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5E2DD5CC"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F13B75">
        <w:rPr>
          <w:rFonts w:ascii="Arial" w:eastAsia="MS Mincho" w:hAnsi="Arial" w:cs="Arial"/>
          <w:b/>
          <w:sz w:val="24"/>
          <w:szCs w:val="24"/>
          <w:lang w:val="en-US"/>
        </w:rPr>
        <w:t>1</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DB42CA">
        <w:rPr>
          <w:rFonts w:ascii="Arial" w:eastAsia="MS Mincho" w:hAnsi="Arial" w:cs="Arial"/>
          <w:b/>
          <w:sz w:val="24"/>
          <w:szCs w:val="24"/>
          <w:lang w:val="en-US"/>
        </w:rPr>
        <w:t>4</w:t>
      </w:r>
      <w:r w:rsidR="005C595A">
        <w:rPr>
          <w:rFonts w:ascii="Arial" w:eastAsia="MS Mincho" w:hAnsi="Arial" w:cs="Arial"/>
          <w:b/>
          <w:sz w:val="24"/>
          <w:szCs w:val="24"/>
          <w:lang w:val="en-US"/>
        </w:rPr>
        <w:t>0</w:t>
      </w:r>
      <w:r w:rsidR="00066E5F">
        <w:rPr>
          <w:rFonts w:ascii="Arial" w:eastAsia="MS Mincho" w:hAnsi="Arial" w:cs="Arial"/>
          <w:b/>
          <w:sz w:val="24"/>
          <w:szCs w:val="24"/>
          <w:lang w:val="en-US"/>
        </w:rPr>
        <w:t>9646</w:t>
      </w:r>
    </w:p>
    <w:p w14:paraId="58CE81B1" w14:textId="6CEFEC19" w:rsidR="001E3B15" w:rsidRPr="005F5603" w:rsidRDefault="00F13B75" w:rsidP="001E3B15">
      <w:pPr>
        <w:pStyle w:val="a"/>
        <w:rPr>
          <w:rFonts w:eastAsia="SimSun"/>
          <w:bCs w:val="0"/>
          <w:sz w:val="24"/>
          <w:lang w:eastAsia="zh-CN"/>
        </w:rPr>
      </w:pPr>
      <w:r w:rsidRPr="00F13B75">
        <w:rPr>
          <w:rFonts w:eastAsia="SimSun" w:cs="Arial"/>
          <w:sz w:val="24"/>
          <w:szCs w:val="24"/>
          <w:lang w:eastAsia="zh-CN"/>
        </w:rPr>
        <w:t>Fukuoka City, Fukuoka , Japan, 20th – 24th May, 2024</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4A735AA6"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C4808">
        <w:rPr>
          <w:rFonts w:ascii="Arial" w:hAnsi="Arial" w:cs="Arial"/>
          <w:b/>
          <w:sz w:val="22"/>
          <w:szCs w:val="22"/>
        </w:rPr>
        <w:t>Discussion on RF requirements for Ambient IoT devices</w:t>
      </w:r>
    </w:p>
    <w:p w14:paraId="7CF36F6C" w14:textId="7FBA1AB9"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7434B5">
        <w:rPr>
          <w:rFonts w:ascii="Arial" w:hAnsi="Arial" w:cs="Arial"/>
          <w:color w:val="000000" w:themeColor="text1"/>
          <w:sz w:val="22"/>
          <w:szCs w:val="22"/>
        </w:rPr>
        <w:t>10</w:t>
      </w:r>
      <w:r w:rsidR="00CB331D" w:rsidRPr="00693733">
        <w:rPr>
          <w:rFonts w:ascii="Arial" w:hAnsi="Arial" w:cs="Arial"/>
          <w:color w:val="000000" w:themeColor="text1"/>
          <w:sz w:val="22"/>
          <w:szCs w:val="22"/>
        </w:rPr>
        <w:t>.</w:t>
      </w:r>
      <w:r w:rsidR="007434B5">
        <w:rPr>
          <w:rFonts w:ascii="Arial" w:hAnsi="Arial" w:cs="Arial"/>
          <w:color w:val="000000" w:themeColor="text1"/>
          <w:sz w:val="22"/>
          <w:szCs w:val="22"/>
        </w:rPr>
        <w:t>13</w:t>
      </w:r>
      <w:r w:rsidR="009C392C">
        <w:rPr>
          <w:rFonts w:ascii="Arial" w:hAnsi="Arial" w:cs="Arial"/>
          <w:color w:val="000000" w:themeColor="text1"/>
          <w:sz w:val="22"/>
          <w:szCs w:val="22"/>
        </w:rPr>
        <w:t>.</w:t>
      </w:r>
      <w:r w:rsidR="007434B5">
        <w:rPr>
          <w:rFonts w:ascii="Arial" w:hAnsi="Arial" w:cs="Arial"/>
          <w:color w:val="000000" w:themeColor="text1"/>
          <w:sz w:val="22"/>
          <w:szCs w:val="22"/>
        </w:rPr>
        <w:t>3.2</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14186591" w14:textId="3E2BBD71" w:rsidR="007808B9" w:rsidRDefault="007808B9" w:rsidP="007808B9">
      <w:r>
        <w:t>As per the Ambient IoT SID [1], RAN4 is tasked to study the following issues:</w:t>
      </w:r>
    </w:p>
    <w:p w14:paraId="06FD1D48" w14:textId="77777777" w:rsidR="007808B9" w:rsidRPr="003B1756"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37591013" w14:textId="77777777" w:rsidR="007808B9" w:rsidRDefault="007808B9" w:rsidP="007808B9">
      <w:pPr>
        <w:numPr>
          <w:ilvl w:val="1"/>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6ECA763A" w14:textId="77777777" w:rsidR="007808B9" w:rsidRPr="00EC26EB"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68267A4A"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transmission and reception</w:t>
      </w:r>
    </w:p>
    <w:p w14:paraId="272E6664" w14:textId="77777777" w:rsidR="007808B9" w:rsidRDefault="007808B9" w:rsidP="007808B9">
      <w:pPr>
        <w:numPr>
          <w:ilvl w:val="2"/>
          <w:numId w:val="2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transmission and reception</w:t>
      </w:r>
    </w:p>
    <w:p w14:paraId="4C8C5594" w14:textId="4362AD1F" w:rsidR="00A64570" w:rsidRDefault="007808B9" w:rsidP="00514F67">
      <w:pPr>
        <w:rPr>
          <w:color w:val="000000" w:themeColor="text1"/>
          <w:lang w:val="en-US" w:eastAsia="zh-CN"/>
        </w:rPr>
      </w:pPr>
      <w:r>
        <w:rPr>
          <w:color w:val="000000" w:themeColor="text1"/>
          <w:lang w:val="en-US" w:eastAsia="zh-CN"/>
        </w:rPr>
        <w:t>In the following, we share our views</w:t>
      </w:r>
      <w:r w:rsidR="008206B4">
        <w:rPr>
          <w:color w:val="000000" w:themeColor="text1"/>
          <w:lang w:val="en-US" w:eastAsia="zh-CN"/>
        </w:rPr>
        <w:t xml:space="preserve"> on the </w:t>
      </w:r>
      <w:r w:rsidR="00543275">
        <w:rPr>
          <w:color w:val="000000" w:themeColor="text1"/>
          <w:lang w:val="en-US" w:eastAsia="zh-CN"/>
        </w:rPr>
        <w:t xml:space="preserve">potential </w:t>
      </w:r>
      <w:r w:rsidR="008206B4">
        <w:rPr>
          <w:color w:val="000000" w:themeColor="text1"/>
          <w:lang w:val="en-US" w:eastAsia="zh-CN"/>
        </w:rPr>
        <w:t>RF requirements for Ambient IoT devices.</w:t>
      </w:r>
      <w:r w:rsidR="00903ADA">
        <w:rPr>
          <w:color w:val="000000" w:themeColor="text1"/>
          <w:lang w:val="en-US" w:eastAsia="zh-CN"/>
        </w:rPr>
        <w:t xml:space="preserve"> </w:t>
      </w:r>
      <w:r w:rsidR="009F18DB">
        <w:rPr>
          <w:color w:val="000000" w:themeColor="text1"/>
          <w:lang w:val="en-US" w:eastAsia="zh-CN"/>
        </w:rPr>
        <w:t>The RF requirements may be grouped into three aspects:</w:t>
      </w:r>
    </w:p>
    <w:p w14:paraId="3B985B2C" w14:textId="43950C47" w:rsidR="009F18DB" w:rsidRDefault="0024109B" w:rsidP="00A12328">
      <w:pPr>
        <w:pStyle w:val="ListParagraph"/>
        <w:numPr>
          <w:ilvl w:val="0"/>
          <w:numId w:val="32"/>
        </w:numPr>
        <w:rPr>
          <w:color w:val="000000" w:themeColor="text1"/>
          <w:lang w:val="en-US" w:eastAsia="zh-CN"/>
        </w:rPr>
      </w:pPr>
      <w:r>
        <w:rPr>
          <w:color w:val="000000" w:themeColor="text1"/>
          <w:lang w:val="en-US" w:eastAsia="zh-CN"/>
        </w:rPr>
        <w:t>Operating bands and channel arrangement</w:t>
      </w:r>
    </w:p>
    <w:p w14:paraId="2C757B0B" w14:textId="68653AA2" w:rsidR="00A12328" w:rsidRDefault="00A12328" w:rsidP="00A12328">
      <w:pPr>
        <w:pStyle w:val="ListParagraph"/>
        <w:numPr>
          <w:ilvl w:val="0"/>
          <w:numId w:val="32"/>
        </w:numPr>
        <w:rPr>
          <w:color w:val="000000" w:themeColor="text1"/>
          <w:lang w:val="en-US" w:eastAsia="zh-CN"/>
        </w:rPr>
      </w:pPr>
      <w:r>
        <w:rPr>
          <w:color w:val="000000" w:themeColor="text1"/>
          <w:lang w:val="en-US" w:eastAsia="zh-CN"/>
        </w:rPr>
        <w:t>Transmitter characteristics</w:t>
      </w:r>
    </w:p>
    <w:p w14:paraId="26EE8572" w14:textId="00FC6687" w:rsidR="00A12328" w:rsidRPr="00A12328" w:rsidRDefault="00A12328" w:rsidP="00A12328">
      <w:pPr>
        <w:pStyle w:val="ListParagraph"/>
        <w:numPr>
          <w:ilvl w:val="0"/>
          <w:numId w:val="32"/>
        </w:numPr>
        <w:rPr>
          <w:color w:val="000000" w:themeColor="text1"/>
          <w:lang w:val="en-US" w:eastAsia="zh-CN"/>
        </w:rPr>
      </w:pPr>
      <w:r>
        <w:rPr>
          <w:color w:val="000000" w:themeColor="text1"/>
          <w:lang w:val="en-US" w:eastAsia="zh-CN"/>
        </w:rPr>
        <w:t>Receiver characteristics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526D0D11" w14:textId="15970781" w:rsidR="00240278" w:rsidRDefault="00240278" w:rsidP="00240278">
      <w:pPr>
        <w:pStyle w:val="Heading3"/>
      </w:pPr>
      <w:r>
        <w:t xml:space="preserve">2.1 </w:t>
      </w:r>
      <w:r w:rsidR="0024109B">
        <w:t>Operating bands and channel arrangement</w:t>
      </w:r>
    </w:p>
    <w:p w14:paraId="686C4B1A" w14:textId="27A1962E" w:rsidR="00240278" w:rsidRDefault="007D1360" w:rsidP="00240278">
      <w:r>
        <w:t>Th</w:t>
      </w:r>
      <w:r w:rsidR="00B3680E">
        <w:t>is topic may include the</w:t>
      </w:r>
      <w:r>
        <w:t xml:space="preserve"> following issues</w:t>
      </w:r>
      <w:r w:rsidR="00B3680E">
        <w:t>:</w:t>
      </w:r>
    </w:p>
    <w:p w14:paraId="7D0B3B6C" w14:textId="0E80F055" w:rsidR="00B3680E" w:rsidRDefault="00B3680E" w:rsidP="00B3680E">
      <w:pPr>
        <w:pStyle w:val="ListParagraph"/>
        <w:numPr>
          <w:ilvl w:val="0"/>
          <w:numId w:val="30"/>
        </w:numPr>
      </w:pPr>
      <w:r>
        <w:t>Operating bands</w:t>
      </w:r>
    </w:p>
    <w:p w14:paraId="0390A993" w14:textId="78E44826" w:rsidR="00B3680E" w:rsidRDefault="00B3680E" w:rsidP="00B3680E">
      <w:pPr>
        <w:pStyle w:val="ListParagraph"/>
        <w:numPr>
          <w:ilvl w:val="0"/>
          <w:numId w:val="30"/>
        </w:numPr>
      </w:pPr>
      <w:r>
        <w:t>Channel bandwidth</w:t>
      </w:r>
    </w:p>
    <w:p w14:paraId="68B0D702" w14:textId="7D1ADBD8" w:rsidR="00B3680E" w:rsidRDefault="00B3680E" w:rsidP="00B3680E">
      <w:pPr>
        <w:pStyle w:val="ListParagraph"/>
        <w:numPr>
          <w:ilvl w:val="0"/>
          <w:numId w:val="30"/>
        </w:numPr>
      </w:pPr>
      <w:r>
        <w:t>Channel arrangement</w:t>
      </w:r>
    </w:p>
    <w:p w14:paraId="5233550E" w14:textId="0B3468FB" w:rsidR="004B4EF3" w:rsidRDefault="004B4EF3" w:rsidP="00544830">
      <w:pPr>
        <w:rPr>
          <w:lang w:eastAsia="zh-CN"/>
        </w:rPr>
      </w:pPr>
      <w:r>
        <w:rPr>
          <w:lang w:eastAsia="zh-CN"/>
        </w:rPr>
        <w:t>As per the SID</w:t>
      </w:r>
      <w:r w:rsidR="00606480">
        <w:rPr>
          <w:lang w:eastAsia="zh-CN"/>
        </w:rPr>
        <w:t xml:space="preserve"> [1]</w:t>
      </w:r>
      <w:r>
        <w:rPr>
          <w:lang w:eastAsia="zh-CN"/>
        </w:rPr>
        <w:t>, the operating bands are limited to FR1 licensed spectrum in FDD.</w:t>
      </w:r>
      <w:r w:rsidR="000A34C9">
        <w:rPr>
          <w:lang w:eastAsia="zh-CN"/>
        </w:rPr>
        <w:t xml:space="preserve"> Furthermore, the centre frequency agreed for RAN1’s evaluation is 900MHz (mandatory) [2].</w:t>
      </w:r>
    </w:p>
    <w:p w14:paraId="0B1B3E18" w14:textId="2F29CBC1" w:rsidR="001D2D33" w:rsidRDefault="000A34C9" w:rsidP="00544830">
      <w:pPr>
        <w:rPr>
          <w:lang w:eastAsia="zh-CN"/>
        </w:rPr>
      </w:pPr>
      <w:r>
        <w:rPr>
          <w:lang w:eastAsia="zh-CN"/>
        </w:rPr>
        <w:t>As per RAN1’s evaluation assumptions [2], the transmission bandwidths used for the R2D channel are: 180kHz(M), 360kHz(O) and 1.08MHz(O).</w:t>
      </w:r>
      <w:r w:rsidR="00206522">
        <w:rPr>
          <w:lang w:eastAsia="zh-CN"/>
        </w:rPr>
        <w:t xml:space="preserve"> For the D2R channel, the transmission bandwidth is FFS in RAN1. Potentially, it is affected by the modulation (e.g. OOK or PSK) used, whether UL transmission is backscattered or internally generated.</w:t>
      </w:r>
    </w:p>
    <w:p w14:paraId="4AA515D4" w14:textId="36AFF233" w:rsidR="00C547A6" w:rsidRDefault="00C547A6" w:rsidP="00544830">
      <w:pPr>
        <w:rPr>
          <w:lang w:eastAsia="zh-CN"/>
        </w:rPr>
      </w:pPr>
      <w:r>
        <w:rPr>
          <w:lang w:eastAsia="zh-CN"/>
        </w:rPr>
        <w:t xml:space="preserve">The channel bandwidth shall be larger than the transmission bandwidth, </w:t>
      </w:r>
      <w:r w:rsidR="005B7799">
        <w:rPr>
          <w:lang w:eastAsia="zh-CN"/>
        </w:rPr>
        <w:t>considering</w:t>
      </w:r>
      <w:r>
        <w:rPr>
          <w:lang w:eastAsia="zh-CN"/>
        </w:rPr>
        <w:t xml:space="preserve"> the nonlinearity</w:t>
      </w:r>
      <w:r w:rsidR="00FD682C">
        <w:rPr>
          <w:lang w:eastAsia="zh-CN"/>
        </w:rPr>
        <w:t xml:space="preserve"> and large SFO</w:t>
      </w:r>
      <w:r>
        <w:rPr>
          <w:lang w:eastAsia="zh-CN"/>
        </w:rPr>
        <w:t xml:space="preserve"> of the transmitters. </w:t>
      </w:r>
    </w:p>
    <w:p w14:paraId="16EB5556" w14:textId="7A3779B6" w:rsidR="005B7799" w:rsidRDefault="005B7799" w:rsidP="00544830">
      <w:pPr>
        <w:rPr>
          <w:lang w:eastAsia="zh-CN"/>
        </w:rPr>
      </w:pPr>
      <w:r>
        <w:rPr>
          <w:lang w:eastAsia="zh-CN"/>
        </w:rPr>
        <w:t xml:space="preserve">As per the SID [1], the spectrum deployment includes: </w:t>
      </w:r>
      <w:r w:rsidRPr="005B7799">
        <w:rPr>
          <w:lang w:eastAsia="zh-CN"/>
        </w:rPr>
        <w:t>in-band to NR, in guard-band to LTE/NR, in standalone band(s).</w:t>
      </w:r>
      <w:r>
        <w:rPr>
          <w:lang w:eastAsia="zh-CN"/>
        </w:rPr>
        <w:t xml:space="preserve"> Similar to NB-IoT, </w:t>
      </w:r>
      <w:r w:rsidR="00A939C9">
        <w:rPr>
          <w:lang w:eastAsia="zh-CN"/>
        </w:rPr>
        <w:t>different spectrum deployment modes may require different channel spacing. Since there would be no cell search</w:t>
      </w:r>
      <w:r w:rsidR="002514A6">
        <w:rPr>
          <w:lang w:eastAsia="zh-CN"/>
        </w:rPr>
        <w:t xml:space="preserve"> on the device side</w:t>
      </w:r>
      <w:r w:rsidR="00A939C9">
        <w:rPr>
          <w:lang w:eastAsia="zh-CN"/>
        </w:rPr>
        <w:t>, channel raster</w:t>
      </w:r>
      <w:r w:rsidR="002514A6">
        <w:rPr>
          <w:lang w:eastAsia="zh-CN"/>
        </w:rPr>
        <w:t xml:space="preserve"> might not be needed</w:t>
      </w:r>
      <w:r w:rsidR="0096510D">
        <w:rPr>
          <w:lang w:eastAsia="zh-CN"/>
        </w:rPr>
        <w:t xml:space="preserve"> for devices</w:t>
      </w:r>
      <w:r w:rsidR="00A939C9">
        <w:rPr>
          <w:lang w:eastAsia="zh-CN"/>
        </w:rPr>
        <w:t xml:space="preserve">. The Tx-Rx frequency separation is only relevant if the R2D and D2R channels use different carrier frequencies in the DL and UL spectrum of the FDD band, respectively. </w:t>
      </w:r>
    </w:p>
    <w:p w14:paraId="210F0F60" w14:textId="0557ABD5" w:rsidR="00836883" w:rsidRPr="00836883" w:rsidRDefault="00836883" w:rsidP="00544830">
      <w:pPr>
        <w:rPr>
          <w:b/>
          <w:lang w:eastAsia="zh-CN"/>
        </w:rPr>
      </w:pPr>
      <w:r w:rsidRPr="00836883">
        <w:rPr>
          <w:b/>
          <w:lang w:eastAsia="zh-CN"/>
        </w:rPr>
        <w:t>Proposal 1: RAN4 to study the RF requirements on operating bands, channel bandwidth and channel arrangement</w:t>
      </w:r>
      <w:r w:rsidR="00074985">
        <w:rPr>
          <w:b/>
          <w:lang w:eastAsia="zh-CN"/>
        </w:rPr>
        <w:t xml:space="preserve"> for ambient IoT devices</w:t>
      </w:r>
      <w:r w:rsidR="003E7D06">
        <w:rPr>
          <w:b/>
          <w:lang w:eastAsia="zh-CN"/>
        </w:rPr>
        <w:t xml:space="preserve">, which </w:t>
      </w:r>
      <w:r w:rsidR="006F61A1">
        <w:rPr>
          <w:b/>
          <w:lang w:eastAsia="zh-CN"/>
        </w:rPr>
        <w:t>can be</w:t>
      </w:r>
      <w:r w:rsidR="003E7D06">
        <w:rPr>
          <w:b/>
          <w:lang w:eastAsia="zh-CN"/>
        </w:rPr>
        <w:t xml:space="preserve"> common to </w:t>
      </w:r>
      <w:r w:rsidR="0024109B">
        <w:rPr>
          <w:b/>
          <w:lang w:eastAsia="zh-CN"/>
        </w:rPr>
        <w:t xml:space="preserve">both </w:t>
      </w:r>
      <w:r w:rsidR="003E7D06">
        <w:rPr>
          <w:b/>
          <w:lang w:eastAsia="zh-CN"/>
        </w:rPr>
        <w:t>devices and readers</w:t>
      </w:r>
      <w:r w:rsidR="003E7D06" w:rsidRPr="00836883">
        <w:rPr>
          <w:b/>
          <w:lang w:eastAsia="zh-CN"/>
        </w:rPr>
        <w:t>.</w:t>
      </w:r>
    </w:p>
    <w:p w14:paraId="2E0D9316" w14:textId="3D39E0CC" w:rsidR="00544830" w:rsidRDefault="00836883" w:rsidP="00544830">
      <w:pPr>
        <w:rPr>
          <w:lang w:eastAsia="x-none"/>
        </w:rPr>
      </w:pPr>
      <w:r>
        <w:rPr>
          <w:lang w:eastAsia="zh-CN"/>
        </w:rPr>
        <w:lastRenderedPageBreak/>
        <w:t>RAN1 has agreed to study the following device types [3]:</w:t>
      </w:r>
    </w:p>
    <w:p w14:paraId="59D07AB3" w14:textId="77777777" w:rsidR="00544830" w:rsidRPr="00096923" w:rsidRDefault="00544830" w:rsidP="00544830">
      <w:pPr>
        <w:widowControl w:val="0"/>
        <w:numPr>
          <w:ilvl w:val="0"/>
          <w:numId w:val="31"/>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2DFFF859" w14:textId="77777777" w:rsidR="00544830" w:rsidRPr="00096923" w:rsidRDefault="00544830" w:rsidP="00544830">
      <w:pPr>
        <w:widowControl w:val="0"/>
        <w:numPr>
          <w:ilvl w:val="0"/>
          <w:numId w:val="31"/>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4FE74792" w14:textId="77777777" w:rsidR="00544830" w:rsidRPr="00096923" w:rsidRDefault="00544830" w:rsidP="00544830">
      <w:pPr>
        <w:widowControl w:val="0"/>
        <w:numPr>
          <w:ilvl w:val="0"/>
          <w:numId w:val="31"/>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4DF4E466" w14:textId="55752916" w:rsidR="00A2121F" w:rsidRDefault="00A2121F" w:rsidP="003233C6">
      <w:pPr>
        <w:rPr>
          <w:lang w:eastAsia="zh-CN"/>
        </w:rPr>
      </w:pPr>
    </w:p>
    <w:p w14:paraId="0AB60A3C" w14:textId="5D5058D0" w:rsidR="002514A6" w:rsidRDefault="002514A6" w:rsidP="003233C6">
      <w:pPr>
        <w:rPr>
          <w:lang w:eastAsia="zh-CN"/>
        </w:rPr>
      </w:pPr>
      <w:r>
        <w:rPr>
          <w:lang w:eastAsia="zh-CN"/>
        </w:rPr>
        <w:t xml:space="preserve">Below is a </w:t>
      </w:r>
      <w:r w:rsidR="005D64A2">
        <w:rPr>
          <w:lang w:eastAsia="zh-CN"/>
        </w:rPr>
        <w:t xml:space="preserve">simple </w:t>
      </w:r>
      <w:r>
        <w:rPr>
          <w:lang w:eastAsia="zh-CN"/>
        </w:rPr>
        <w:t>comparison of the three device types.</w:t>
      </w:r>
    </w:p>
    <w:p w14:paraId="652105A6" w14:textId="2997E9BD" w:rsidR="005D64A2" w:rsidRDefault="005D64A2" w:rsidP="005D64A2">
      <w:pPr>
        <w:pStyle w:val="Caption"/>
        <w:keepNext/>
        <w:jc w:val="center"/>
      </w:pPr>
      <w:r>
        <w:t xml:space="preserve">Table </w:t>
      </w:r>
      <w:r>
        <w:fldChar w:fldCharType="begin"/>
      </w:r>
      <w:r>
        <w:instrText xml:space="preserve"> SEQ Table \* ARABIC </w:instrText>
      </w:r>
      <w:r>
        <w:fldChar w:fldCharType="separate"/>
      </w:r>
      <w:r w:rsidR="006E69A1">
        <w:rPr>
          <w:noProof/>
        </w:rPr>
        <w:t>1</w:t>
      </w:r>
      <w:r>
        <w:fldChar w:fldCharType="end"/>
      </w:r>
      <w:r>
        <w:t>: A Comparison of Device 1, Device 2a and Device 2b</w:t>
      </w:r>
    </w:p>
    <w:tbl>
      <w:tblPr>
        <w:tblStyle w:val="TableGrid"/>
        <w:tblW w:w="0" w:type="auto"/>
        <w:tblLook w:val="04A0" w:firstRow="1" w:lastRow="0" w:firstColumn="1" w:lastColumn="0" w:noHBand="0" w:noVBand="1"/>
      </w:tblPr>
      <w:tblGrid>
        <w:gridCol w:w="2407"/>
        <w:gridCol w:w="2407"/>
        <w:gridCol w:w="2407"/>
        <w:gridCol w:w="2408"/>
      </w:tblGrid>
      <w:tr w:rsidR="002514A6" w:rsidRPr="002514A6" w14:paraId="73F5C10F" w14:textId="77777777" w:rsidTr="002514A6">
        <w:tc>
          <w:tcPr>
            <w:tcW w:w="2407" w:type="dxa"/>
            <w:vAlign w:val="center"/>
          </w:tcPr>
          <w:p w14:paraId="7BE0F7DE" w14:textId="77777777" w:rsidR="002514A6" w:rsidRPr="002514A6" w:rsidRDefault="002514A6" w:rsidP="002514A6">
            <w:pPr>
              <w:jc w:val="center"/>
              <w:rPr>
                <w:b/>
                <w:lang w:eastAsia="zh-CN"/>
              </w:rPr>
            </w:pPr>
          </w:p>
        </w:tc>
        <w:tc>
          <w:tcPr>
            <w:tcW w:w="2407" w:type="dxa"/>
            <w:vAlign w:val="center"/>
          </w:tcPr>
          <w:p w14:paraId="0091F451" w14:textId="14CC07EB" w:rsidR="002514A6" w:rsidRPr="002514A6" w:rsidRDefault="002514A6" w:rsidP="002514A6">
            <w:pPr>
              <w:jc w:val="center"/>
              <w:rPr>
                <w:b/>
                <w:lang w:eastAsia="zh-CN"/>
              </w:rPr>
            </w:pPr>
            <w:r w:rsidRPr="002514A6">
              <w:rPr>
                <w:b/>
                <w:lang w:eastAsia="zh-CN"/>
              </w:rPr>
              <w:t>Device 1</w:t>
            </w:r>
          </w:p>
        </w:tc>
        <w:tc>
          <w:tcPr>
            <w:tcW w:w="2407" w:type="dxa"/>
            <w:vAlign w:val="center"/>
          </w:tcPr>
          <w:p w14:paraId="7A5673DB" w14:textId="5EA769A7" w:rsidR="002514A6" w:rsidRPr="002514A6" w:rsidRDefault="002514A6" w:rsidP="002514A6">
            <w:pPr>
              <w:jc w:val="center"/>
              <w:rPr>
                <w:b/>
                <w:lang w:eastAsia="zh-CN"/>
              </w:rPr>
            </w:pPr>
            <w:r w:rsidRPr="002514A6">
              <w:rPr>
                <w:b/>
                <w:lang w:eastAsia="zh-CN"/>
              </w:rPr>
              <w:t>Device 2a</w:t>
            </w:r>
          </w:p>
        </w:tc>
        <w:tc>
          <w:tcPr>
            <w:tcW w:w="2408" w:type="dxa"/>
            <w:vAlign w:val="center"/>
          </w:tcPr>
          <w:p w14:paraId="61A78DBF" w14:textId="1AD532B4" w:rsidR="002514A6" w:rsidRPr="002514A6" w:rsidRDefault="002514A6" w:rsidP="002514A6">
            <w:pPr>
              <w:jc w:val="center"/>
              <w:rPr>
                <w:b/>
                <w:lang w:eastAsia="zh-CN"/>
              </w:rPr>
            </w:pPr>
            <w:r w:rsidRPr="002514A6">
              <w:rPr>
                <w:b/>
                <w:lang w:eastAsia="zh-CN"/>
              </w:rPr>
              <w:t>Device 2b</w:t>
            </w:r>
          </w:p>
        </w:tc>
      </w:tr>
      <w:tr w:rsidR="002514A6" w14:paraId="03384C2E" w14:textId="77777777" w:rsidTr="002514A6">
        <w:tc>
          <w:tcPr>
            <w:tcW w:w="2407" w:type="dxa"/>
          </w:tcPr>
          <w:p w14:paraId="35FC5323" w14:textId="6C4F7876" w:rsidR="002514A6" w:rsidRPr="002514A6" w:rsidRDefault="002514A6" w:rsidP="003233C6">
            <w:pPr>
              <w:rPr>
                <w:b/>
                <w:lang w:eastAsia="zh-CN"/>
              </w:rPr>
            </w:pPr>
            <w:r w:rsidRPr="002514A6">
              <w:rPr>
                <w:b/>
                <w:lang w:eastAsia="zh-CN"/>
              </w:rPr>
              <w:t>Peak power consumption</w:t>
            </w:r>
          </w:p>
        </w:tc>
        <w:tc>
          <w:tcPr>
            <w:tcW w:w="2407" w:type="dxa"/>
          </w:tcPr>
          <w:p w14:paraId="2C0E34C4" w14:textId="007BD3A6" w:rsidR="002514A6" w:rsidRDefault="002514A6" w:rsidP="003233C6">
            <w:pPr>
              <w:rPr>
                <w:lang w:eastAsia="zh-CN"/>
              </w:rPr>
            </w:pPr>
            <w:r>
              <w:rPr>
                <w:lang w:eastAsia="zh-CN"/>
              </w:rPr>
              <w:t xml:space="preserve">~1 </w:t>
            </w:r>
            <w:r w:rsidRPr="00096923">
              <w:rPr>
                <w:lang w:eastAsia="x-none"/>
              </w:rPr>
              <w:t>µW</w:t>
            </w:r>
          </w:p>
        </w:tc>
        <w:tc>
          <w:tcPr>
            <w:tcW w:w="2407" w:type="dxa"/>
          </w:tcPr>
          <w:p w14:paraId="380B0EE2" w14:textId="4A4DA75E" w:rsidR="002514A6" w:rsidRDefault="002514A6" w:rsidP="003233C6">
            <w:pPr>
              <w:rPr>
                <w:lang w:eastAsia="zh-CN"/>
              </w:rPr>
            </w:pPr>
            <w:r w:rsidRPr="00096923">
              <w:rPr>
                <w:rFonts w:hint="eastAsia"/>
                <w:lang w:eastAsia="x-none"/>
              </w:rPr>
              <w:t>≤</w:t>
            </w:r>
            <w:r w:rsidRPr="00096923">
              <w:rPr>
                <w:rFonts w:hint="eastAsia"/>
                <w:lang w:eastAsia="x-none"/>
              </w:rPr>
              <w:t xml:space="preserve"> a few hundred µW</w:t>
            </w:r>
          </w:p>
        </w:tc>
        <w:tc>
          <w:tcPr>
            <w:tcW w:w="2408" w:type="dxa"/>
          </w:tcPr>
          <w:p w14:paraId="1B46B91D" w14:textId="201A8F13" w:rsidR="002514A6" w:rsidRDefault="002514A6" w:rsidP="003233C6">
            <w:pPr>
              <w:rPr>
                <w:lang w:eastAsia="zh-CN"/>
              </w:rPr>
            </w:pPr>
            <w:r w:rsidRPr="00096923">
              <w:rPr>
                <w:rFonts w:hint="eastAsia"/>
                <w:lang w:eastAsia="x-none"/>
              </w:rPr>
              <w:t>≤</w:t>
            </w:r>
            <w:r w:rsidRPr="00096923">
              <w:rPr>
                <w:rFonts w:hint="eastAsia"/>
                <w:lang w:eastAsia="x-none"/>
              </w:rPr>
              <w:t xml:space="preserve"> a few hundred µW</w:t>
            </w:r>
          </w:p>
        </w:tc>
      </w:tr>
      <w:tr w:rsidR="002514A6" w14:paraId="7D2E4659" w14:textId="77777777" w:rsidTr="002514A6">
        <w:tc>
          <w:tcPr>
            <w:tcW w:w="2407" w:type="dxa"/>
          </w:tcPr>
          <w:p w14:paraId="21CF2E7F" w14:textId="129ECE19" w:rsidR="002514A6" w:rsidRPr="002514A6" w:rsidRDefault="002514A6" w:rsidP="003233C6">
            <w:pPr>
              <w:rPr>
                <w:b/>
                <w:lang w:eastAsia="zh-CN"/>
              </w:rPr>
            </w:pPr>
            <w:r w:rsidRPr="002514A6">
              <w:rPr>
                <w:b/>
                <w:lang w:eastAsia="zh-CN"/>
              </w:rPr>
              <w:t>Amplification in device</w:t>
            </w:r>
          </w:p>
        </w:tc>
        <w:tc>
          <w:tcPr>
            <w:tcW w:w="2407" w:type="dxa"/>
          </w:tcPr>
          <w:p w14:paraId="243770F1" w14:textId="4DE91A4D" w:rsidR="002514A6" w:rsidRDefault="002514A6" w:rsidP="003233C6">
            <w:pPr>
              <w:rPr>
                <w:lang w:eastAsia="zh-CN"/>
              </w:rPr>
            </w:pPr>
            <w:r w:rsidRPr="00096923">
              <w:rPr>
                <w:lang w:eastAsia="x-none"/>
              </w:rPr>
              <w:t>neither DL nor UL amplification</w:t>
            </w:r>
          </w:p>
        </w:tc>
        <w:tc>
          <w:tcPr>
            <w:tcW w:w="2407" w:type="dxa"/>
          </w:tcPr>
          <w:p w14:paraId="7DF49DDF" w14:textId="1BE76266" w:rsidR="002514A6" w:rsidRDefault="002514A6" w:rsidP="003233C6">
            <w:pPr>
              <w:rPr>
                <w:lang w:eastAsia="zh-CN"/>
              </w:rPr>
            </w:pPr>
            <w:r w:rsidRPr="00096923">
              <w:rPr>
                <w:rFonts w:hint="eastAsia"/>
                <w:lang w:eastAsia="x-none"/>
              </w:rPr>
              <w:t>DL and/or UL amplification</w:t>
            </w:r>
          </w:p>
        </w:tc>
        <w:tc>
          <w:tcPr>
            <w:tcW w:w="2408" w:type="dxa"/>
          </w:tcPr>
          <w:p w14:paraId="2C59696D" w14:textId="16B6A764" w:rsidR="002514A6" w:rsidRDefault="002514A6" w:rsidP="003233C6">
            <w:pPr>
              <w:rPr>
                <w:lang w:eastAsia="zh-CN"/>
              </w:rPr>
            </w:pPr>
            <w:r w:rsidRPr="00096923">
              <w:rPr>
                <w:rFonts w:hint="eastAsia"/>
                <w:lang w:eastAsia="x-none"/>
              </w:rPr>
              <w:t>DL and/or UL amplification</w:t>
            </w:r>
          </w:p>
        </w:tc>
      </w:tr>
      <w:tr w:rsidR="002514A6" w14:paraId="65284893" w14:textId="77777777" w:rsidTr="002514A6">
        <w:tc>
          <w:tcPr>
            <w:tcW w:w="2407" w:type="dxa"/>
          </w:tcPr>
          <w:p w14:paraId="734DB6AB" w14:textId="4580D767" w:rsidR="002514A6" w:rsidRPr="002514A6" w:rsidRDefault="002514A6" w:rsidP="003233C6">
            <w:pPr>
              <w:rPr>
                <w:b/>
                <w:lang w:eastAsia="zh-CN"/>
              </w:rPr>
            </w:pPr>
            <w:r w:rsidRPr="002514A6">
              <w:rPr>
                <w:b/>
                <w:lang w:eastAsia="zh-CN"/>
              </w:rPr>
              <w:t>UL transmission</w:t>
            </w:r>
          </w:p>
        </w:tc>
        <w:tc>
          <w:tcPr>
            <w:tcW w:w="2407" w:type="dxa"/>
          </w:tcPr>
          <w:p w14:paraId="0765C585" w14:textId="4582EA07" w:rsidR="002514A6" w:rsidRDefault="002514A6" w:rsidP="003233C6">
            <w:pPr>
              <w:rPr>
                <w:lang w:eastAsia="zh-CN"/>
              </w:rPr>
            </w:pPr>
            <w:r w:rsidRPr="00096923">
              <w:rPr>
                <w:lang w:eastAsia="x-none"/>
              </w:rPr>
              <w:t>backscattered on a carrier wave provided externally</w:t>
            </w:r>
          </w:p>
        </w:tc>
        <w:tc>
          <w:tcPr>
            <w:tcW w:w="2407" w:type="dxa"/>
          </w:tcPr>
          <w:p w14:paraId="66573B7B" w14:textId="4A58F57E" w:rsidR="002514A6" w:rsidRDefault="002514A6" w:rsidP="003233C6">
            <w:pPr>
              <w:rPr>
                <w:lang w:eastAsia="zh-CN"/>
              </w:rPr>
            </w:pPr>
            <w:r w:rsidRPr="00096923">
              <w:rPr>
                <w:lang w:eastAsia="x-none"/>
              </w:rPr>
              <w:t>backscattered on a carrier wave provided externally</w:t>
            </w:r>
          </w:p>
        </w:tc>
        <w:tc>
          <w:tcPr>
            <w:tcW w:w="2408" w:type="dxa"/>
          </w:tcPr>
          <w:p w14:paraId="3B91D86B" w14:textId="21672900" w:rsidR="002514A6" w:rsidRDefault="002514A6" w:rsidP="003233C6">
            <w:pPr>
              <w:rPr>
                <w:lang w:eastAsia="zh-CN"/>
              </w:rPr>
            </w:pPr>
            <w:r w:rsidRPr="00096923">
              <w:rPr>
                <w:rFonts w:hint="eastAsia"/>
                <w:lang w:eastAsia="x-none"/>
              </w:rPr>
              <w:t>generated internally by the device</w:t>
            </w:r>
          </w:p>
        </w:tc>
      </w:tr>
    </w:tbl>
    <w:p w14:paraId="6054F09F" w14:textId="660FE474" w:rsidR="00A643CF" w:rsidRDefault="00A643CF" w:rsidP="003233C6">
      <w:pPr>
        <w:rPr>
          <w:lang w:eastAsia="zh-CN"/>
        </w:rPr>
      </w:pPr>
    </w:p>
    <w:p w14:paraId="0ABC1754" w14:textId="68581F49" w:rsidR="00CF70CE" w:rsidRDefault="00CF70CE" w:rsidP="003233C6">
      <w:pPr>
        <w:rPr>
          <w:lang w:eastAsia="zh-CN"/>
        </w:rPr>
      </w:pPr>
      <w:r>
        <w:rPr>
          <w:lang w:eastAsia="zh-CN"/>
        </w:rPr>
        <w:t xml:space="preserve">It can be seen that ambient IoT devices have ultra-low power consumption, particularly device 1 is ~1 </w:t>
      </w:r>
      <w:r w:rsidRPr="00096923">
        <w:rPr>
          <w:lang w:eastAsia="x-none"/>
        </w:rPr>
        <w:t>µW</w:t>
      </w:r>
      <w:r w:rsidR="002E4CDC">
        <w:rPr>
          <w:lang w:eastAsia="x-none"/>
        </w:rPr>
        <w:t>, which imposes extremely tight constraints on the implementation complexity and achievable performances</w:t>
      </w:r>
      <w:r>
        <w:rPr>
          <w:lang w:eastAsia="x-none"/>
        </w:rPr>
        <w:t>.</w:t>
      </w:r>
    </w:p>
    <w:p w14:paraId="5152CB20" w14:textId="136305AA" w:rsidR="00A643CF" w:rsidRDefault="00A643CF" w:rsidP="003233C6">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62142332" wp14:editId="354A96D2">
                <wp:simplePos x="0" y="0"/>
                <wp:positionH relativeFrom="column">
                  <wp:posOffset>75565</wp:posOffset>
                </wp:positionH>
                <wp:positionV relativeFrom="paragraph">
                  <wp:posOffset>444500</wp:posOffset>
                </wp:positionV>
                <wp:extent cx="5989320" cy="1404620"/>
                <wp:effectExtent l="133350" t="114300" r="144780" b="1263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404620"/>
                        </a:xfrm>
                        <a:prstGeom prst="rect">
                          <a:avLst/>
                        </a:prstGeom>
                        <a:solidFill>
                          <a:srgbClr val="FFFFFF"/>
                        </a:solidFill>
                        <a:ln w="9525">
                          <a:solidFill>
                            <a:srgbClr val="000000"/>
                          </a:solidFill>
                          <a:miter lim="800000"/>
                          <a:headEnd/>
                          <a:tailEnd/>
                        </a:ln>
                        <a:effectLst>
                          <a:outerShdw blurRad="63500" sx="102000" sy="102000" algn="ctr" rotWithShape="0">
                            <a:prstClr val="black">
                              <a:alpha val="40000"/>
                            </a:prstClr>
                          </a:outerShdw>
                        </a:effectLst>
                      </wps:spPr>
                      <wps:txbx>
                        <w:txbxContent>
                          <w:p w14:paraId="095F0EE0"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Antenna </w:t>
                            </w:r>
                            <w:r w:rsidRPr="00CC7C1F">
                              <w:t>could be either shared or separate for RF energy harvester and receiver/transmitter.</w:t>
                            </w:r>
                          </w:p>
                          <w:p w14:paraId="1ECA65CB"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and receiver related blocks).</w:t>
                            </w:r>
                          </w:p>
                          <w:p w14:paraId="55AFDBFC"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56973813"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Energy storage </w:t>
                            </w:r>
                            <w:r w:rsidRPr="00CC7C1F">
                              <w:t>(e.g., capacitor) stores harvested energy from RF energy harvester.</w:t>
                            </w:r>
                          </w:p>
                          <w:p w14:paraId="024F0F77"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E11048D"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5DE8512B"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47EB517"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Clock generator</w:t>
                            </w:r>
                            <w:r w:rsidRPr="00CC7C1F">
                              <w:t xml:space="preserve"> provides required clock signal(s).</w:t>
                            </w:r>
                          </w:p>
                          <w:p w14:paraId="7BF5FE5B" w14:textId="77777777" w:rsidR="00A643CF" w:rsidRPr="00CC7C1F" w:rsidRDefault="00A643CF" w:rsidP="00A643CF">
                            <w:pPr>
                              <w:widowControl w:val="0"/>
                              <w:numPr>
                                <w:ilvl w:val="0"/>
                                <w:numId w:val="33"/>
                              </w:numPr>
                              <w:autoSpaceDE w:val="0"/>
                              <w:autoSpaceDN w:val="0"/>
                              <w:adjustRightInd w:val="0"/>
                              <w:spacing w:after="0"/>
                              <w:jc w:val="both"/>
                              <w:rPr>
                                <w:b/>
                                <w:bCs/>
                              </w:rPr>
                            </w:pPr>
                            <w:r w:rsidRPr="00CC7C1F">
                              <w:rPr>
                                <w:b/>
                                <w:bCs/>
                              </w:rPr>
                              <w:t>Reception related blocks</w:t>
                            </w:r>
                          </w:p>
                          <w:p w14:paraId="272BE272"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RF BPF</w:t>
                            </w:r>
                            <w:r w:rsidRPr="00CC7C1F">
                              <w:t xml:space="preserve"> for improving selectivity.</w:t>
                            </w:r>
                          </w:p>
                          <w:p w14:paraId="599AECC7" w14:textId="77777777" w:rsidR="00A643CF" w:rsidRPr="00CC7C1F" w:rsidRDefault="00A643CF" w:rsidP="00A643CF">
                            <w:pPr>
                              <w:widowControl w:val="0"/>
                              <w:numPr>
                                <w:ilvl w:val="2"/>
                                <w:numId w:val="33"/>
                              </w:numPr>
                              <w:autoSpaceDE w:val="0"/>
                              <w:autoSpaceDN w:val="0"/>
                              <w:adjustRightInd w:val="0"/>
                              <w:spacing w:after="0"/>
                              <w:jc w:val="both"/>
                            </w:pPr>
                            <w:r w:rsidRPr="00CC7C1F">
                              <w:t>Depending on implementation, it may not exist. RAN4 RF requirement (if any, e.g., ACS) and peak power consumption target also need to be considered.</w:t>
                            </w:r>
                          </w:p>
                          <w:p w14:paraId="277A856E"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RF Envelope Detector</w:t>
                            </w:r>
                            <w:r w:rsidRPr="00CC7C1F">
                              <w:t xml:space="preserve"> converts RF signal to baseband.</w:t>
                            </w:r>
                          </w:p>
                          <w:p w14:paraId="225D9F76"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BB LPF</w:t>
                            </w:r>
                            <w:r w:rsidRPr="00CC7C1F">
                              <w:t xml:space="preserve"> can filter out harmonics and high frequency components to improve input signal quality to comparator.</w:t>
                            </w:r>
                          </w:p>
                          <w:p w14:paraId="7CBB24D1" w14:textId="77777777" w:rsidR="00A643CF" w:rsidRPr="00CC7C1F" w:rsidRDefault="00A643CF" w:rsidP="00A643CF">
                            <w:pPr>
                              <w:widowControl w:val="0"/>
                              <w:numPr>
                                <w:ilvl w:val="2"/>
                                <w:numId w:val="33"/>
                              </w:numPr>
                              <w:autoSpaceDE w:val="0"/>
                              <w:autoSpaceDN w:val="0"/>
                              <w:adjustRightInd w:val="0"/>
                              <w:spacing w:after="0"/>
                              <w:jc w:val="both"/>
                            </w:pPr>
                            <w:r w:rsidRPr="00CC7C1F">
                              <w:t>Depending on implementation, it may not exist. Presence of BB LPF is assumed for the study.</w:t>
                            </w:r>
                          </w:p>
                          <w:p w14:paraId="3280538C"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 xml:space="preserve">Comparator </w:t>
                            </w:r>
                            <w:r w:rsidRPr="00CC7C1F">
                              <w:t>determines high/low of input signal.</w:t>
                            </w:r>
                          </w:p>
                          <w:p w14:paraId="0011F1D0" w14:textId="77777777" w:rsidR="00A643CF" w:rsidRPr="00CC7C1F" w:rsidRDefault="00A643CF" w:rsidP="00A643CF">
                            <w:pPr>
                              <w:widowControl w:val="0"/>
                              <w:numPr>
                                <w:ilvl w:val="0"/>
                                <w:numId w:val="33"/>
                              </w:numPr>
                              <w:autoSpaceDE w:val="0"/>
                              <w:autoSpaceDN w:val="0"/>
                              <w:adjustRightInd w:val="0"/>
                              <w:spacing w:after="0"/>
                              <w:jc w:val="both"/>
                              <w:rPr>
                                <w:b/>
                                <w:bCs/>
                              </w:rPr>
                            </w:pPr>
                            <w:r w:rsidRPr="00CC7C1F">
                              <w:rPr>
                                <w:b/>
                                <w:bCs/>
                              </w:rPr>
                              <w:t>Transmission related blocks</w:t>
                            </w:r>
                          </w:p>
                          <w:p w14:paraId="4B7664C5"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17035896" w14:textId="207EB6FA" w:rsidR="00A643CF" w:rsidRDefault="00A643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2142332" id="_x0000_t202" coordsize="21600,21600" o:spt="202" path="m,l,21600r21600,l21600,xe">
                <v:stroke joinstyle="miter"/>
                <v:path gradientshapeok="t" o:connecttype="rect"/>
              </v:shapetype>
              <v:shape id="Text Box 2" o:spid="_x0000_s1026" type="#_x0000_t202" style="position:absolute;margin-left:5.95pt;margin-top:35pt;width:47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">
                <v:shadow on="t" type="perspective" color="black" opacity="26214f" offset="0,0" matrix="66847f,,,66847f"/>
                <v:textbox style="mso-fit-shape-to-text:t">
                  <w:txbxContent>
                    <w:p w14:paraId="095F0EE0"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Antenna </w:t>
                      </w:r>
                      <w:r w:rsidRPr="00CC7C1F">
                        <w:t>could be either shared or separate for RF energy harvester and receiver/transmitter.</w:t>
                      </w:r>
                    </w:p>
                    <w:p w14:paraId="1ECA65CB"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Matching network</w:t>
                      </w:r>
                      <w:r w:rsidRPr="00CC7C1F">
                        <w:t xml:space="preserve"> is to match impedance between antenna and other components (including RF energy harvester and receiver related blocks).</w:t>
                      </w:r>
                    </w:p>
                    <w:p w14:paraId="55AFDBFC"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56973813"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Energy storage </w:t>
                      </w:r>
                      <w:r w:rsidRPr="00CC7C1F">
                        <w:t>(e.g., capacitor) stores harvested energy from RF energy harvester.</w:t>
                      </w:r>
                    </w:p>
                    <w:p w14:paraId="024F0F77"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2E11048D"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 xml:space="preserve">Digital BB logic </w:t>
                      </w:r>
                      <w:r w:rsidRPr="00CC7C1F">
                        <w:t>includes functional blocks like encoder, decoder, controller, etc.</w:t>
                      </w:r>
                    </w:p>
                    <w:p w14:paraId="5DE8512B"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Memory</w:t>
                      </w:r>
                      <w:r w:rsidRPr="00CC7C1F">
                        <w:t xml:space="preserve"> can</w:t>
                      </w:r>
                      <w:r w:rsidRPr="00CC7C1F">
                        <w:rPr>
                          <w:b/>
                          <w:bCs/>
                        </w:rPr>
                        <w:t xml:space="preserve"> </w:t>
                      </w:r>
                      <w:r w:rsidRPr="00CC7C1F">
                        <w:t>include two types of memory: 1) Non-Volatile Memory (NVM) such as EEPROM for permanently storing device ID, etc, and 2) registers for temporarily keeping any information required for its operation only while energy is available in energy storage.</w:t>
                      </w:r>
                    </w:p>
                    <w:p w14:paraId="347EB517" w14:textId="77777777" w:rsidR="00A643CF" w:rsidRPr="00CC7C1F" w:rsidRDefault="00A643CF" w:rsidP="00A643CF">
                      <w:pPr>
                        <w:widowControl w:val="0"/>
                        <w:numPr>
                          <w:ilvl w:val="0"/>
                          <w:numId w:val="31"/>
                        </w:numPr>
                        <w:autoSpaceDE w:val="0"/>
                        <w:autoSpaceDN w:val="0"/>
                        <w:adjustRightInd w:val="0"/>
                        <w:spacing w:after="0"/>
                        <w:jc w:val="both"/>
                        <w:rPr>
                          <w:b/>
                          <w:bCs/>
                        </w:rPr>
                      </w:pPr>
                      <w:r w:rsidRPr="00CC7C1F">
                        <w:rPr>
                          <w:b/>
                          <w:bCs/>
                        </w:rPr>
                        <w:t>Clock generator</w:t>
                      </w:r>
                      <w:r w:rsidRPr="00CC7C1F">
                        <w:t xml:space="preserve"> provides required clock signal(s).</w:t>
                      </w:r>
                    </w:p>
                    <w:p w14:paraId="7BF5FE5B" w14:textId="77777777" w:rsidR="00A643CF" w:rsidRPr="00CC7C1F" w:rsidRDefault="00A643CF" w:rsidP="00A643CF">
                      <w:pPr>
                        <w:widowControl w:val="0"/>
                        <w:numPr>
                          <w:ilvl w:val="0"/>
                          <w:numId w:val="33"/>
                        </w:numPr>
                        <w:autoSpaceDE w:val="0"/>
                        <w:autoSpaceDN w:val="0"/>
                        <w:adjustRightInd w:val="0"/>
                        <w:spacing w:after="0"/>
                        <w:jc w:val="both"/>
                        <w:rPr>
                          <w:b/>
                          <w:bCs/>
                        </w:rPr>
                      </w:pPr>
                      <w:r w:rsidRPr="00CC7C1F">
                        <w:rPr>
                          <w:b/>
                          <w:bCs/>
                        </w:rPr>
                        <w:t>Reception related blocks</w:t>
                      </w:r>
                    </w:p>
                    <w:p w14:paraId="272BE272"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RF BPF</w:t>
                      </w:r>
                      <w:r w:rsidRPr="00CC7C1F">
                        <w:t xml:space="preserve"> for improving selectivity.</w:t>
                      </w:r>
                    </w:p>
                    <w:p w14:paraId="599AECC7" w14:textId="77777777" w:rsidR="00A643CF" w:rsidRPr="00CC7C1F" w:rsidRDefault="00A643CF" w:rsidP="00A643CF">
                      <w:pPr>
                        <w:widowControl w:val="0"/>
                        <w:numPr>
                          <w:ilvl w:val="2"/>
                          <w:numId w:val="33"/>
                        </w:numPr>
                        <w:autoSpaceDE w:val="0"/>
                        <w:autoSpaceDN w:val="0"/>
                        <w:adjustRightInd w:val="0"/>
                        <w:spacing w:after="0"/>
                        <w:jc w:val="both"/>
                      </w:pPr>
                      <w:r w:rsidRPr="00CC7C1F">
                        <w:t>Depending on implementation, it may not exist. RAN4 RF requirement (if any, e.g., ACS) and peak power consumption target also need to be considered.</w:t>
                      </w:r>
                    </w:p>
                    <w:p w14:paraId="277A856E"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RF Envelope Detector</w:t>
                      </w:r>
                      <w:r w:rsidRPr="00CC7C1F">
                        <w:t xml:space="preserve"> converts RF signal to baseband.</w:t>
                      </w:r>
                    </w:p>
                    <w:p w14:paraId="225D9F76"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BB LPF</w:t>
                      </w:r>
                      <w:r w:rsidRPr="00CC7C1F">
                        <w:t xml:space="preserve"> can filter out harmonics and high frequency components to improve input signal quality to comparator.</w:t>
                      </w:r>
                    </w:p>
                    <w:p w14:paraId="7CBB24D1" w14:textId="77777777" w:rsidR="00A643CF" w:rsidRPr="00CC7C1F" w:rsidRDefault="00A643CF" w:rsidP="00A643CF">
                      <w:pPr>
                        <w:widowControl w:val="0"/>
                        <w:numPr>
                          <w:ilvl w:val="2"/>
                          <w:numId w:val="33"/>
                        </w:numPr>
                        <w:autoSpaceDE w:val="0"/>
                        <w:autoSpaceDN w:val="0"/>
                        <w:adjustRightInd w:val="0"/>
                        <w:spacing w:after="0"/>
                        <w:jc w:val="both"/>
                      </w:pPr>
                      <w:r w:rsidRPr="00CC7C1F">
                        <w:t>Depending on implementation, it may not exist. Presence of BB LPF is assumed for the study.</w:t>
                      </w:r>
                    </w:p>
                    <w:p w14:paraId="3280538C"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 xml:space="preserve">Comparator </w:t>
                      </w:r>
                      <w:r w:rsidRPr="00CC7C1F">
                        <w:t>determines high/low of input signal.</w:t>
                      </w:r>
                    </w:p>
                    <w:p w14:paraId="0011F1D0" w14:textId="77777777" w:rsidR="00A643CF" w:rsidRPr="00CC7C1F" w:rsidRDefault="00A643CF" w:rsidP="00A643CF">
                      <w:pPr>
                        <w:widowControl w:val="0"/>
                        <w:numPr>
                          <w:ilvl w:val="0"/>
                          <w:numId w:val="33"/>
                        </w:numPr>
                        <w:autoSpaceDE w:val="0"/>
                        <w:autoSpaceDN w:val="0"/>
                        <w:adjustRightInd w:val="0"/>
                        <w:spacing w:after="0"/>
                        <w:jc w:val="both"/>
                        <w:rPr>
                          <w:b/>
                          <w:bCs/>
                        </w:rPr>
                      </w:pPr>
                      <w:r w:rsidRPr="00CC7C1F">
                        <w:rPr>
                          <w:b/>
                          <w:bCs/>
                        </w:rPr>
                        <w:t>Transmission related blocks</w:t>
                      </w:r>
                    </w:p>
                    <w:p w14:paraId="4B7664C5" w14:textId="77777777" w:rsidR="00A643CF" w:rsidRPr="00CC7C1F" w:rsidRDefault="00A643CF" w:rsidP="00A643CF">
                      <w:pPr>
                        <w:widowControl w:val="0"/>
                        <w:numPr>
                          <w:ilvl w:val="1"/>
                          <w:numId w:val="33"/>
                        </w:numPr>
                        <w:autoSpaceDE w:val="0"/>
                        <w:autoSpaceDN w:val="0"/>
                        <w:adjustRightInd w:val="0"/>
                        <w:spacing w:after="0"/>
                        <w:jc w:val="both"/>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17035896" w14:textId="207EB6FA" w:rsidR="00A643CF" w:rsidRDefault="00A643CF"/>
                  </w:txbxContent>
                </v:textbox>
                <w10:wrap type="square"/>
              </v:shape>
            </w:pict>
          </mc:Fallback>
        </mc:AlternateContent>
      </w:r>
      <w:r w:rsidR="00CF70CE">
        <w:rPr>
          <w:lang w:eastAsia="zh-CN"/>
        </w:rPr>
        <w:t xml:space="preserve">Regarding the potential architecture for implementation, </w:t>
      </w:r>
      <w:r>
        <w:rPr>
          <w:lang w:eastAsia="zh-CN"/>
        </w:rPr>
        <w:t xml:space="preserve">RAN1 has agreed to study </w:t>
      </w:r>
      <w:r w:rsidRPr="00A643CF">
        <w:rPr>
          <w:lang w:eastAsia="zh-CN"/>
        </w:rPr>
        <w:t>at least the following blocks for device 1</w:t>
      </w:r>
      <w:r w:rsidR="00CF70CE">
        <w:rPr>
          <w:lang w:eastAsia="zh-CN"/>
        </w:rPr>
        <w:t xml:space="preserve"> </w:t>
      </w:r>
      <w:r w:rsidR="00E0203C">
        <w:rPr>
          <w:lang w:eastAsia="zh-CN"/>
        </w:rPr>
        <w:t>[3]</w:t>
      </w:r>
      <w:r>
        <w:rPr>
          <w:lang w:eastAsia="zh-CN"/>
        </w:rPr>
        <w:t>:</w:t>
      </w:r>
    </w:p>
    <w:p w14:paraId="162D82E8" w14:textId="0C8432BC" w:rsidR="00A643CF" w:rsidRDefault="00A643CF" w:rsidP="003233C6">
      <w:pPr>
        <w:rPr>
          <w:lang w:eastAsia="zh-CN"/>
        </w:rPr>
      </w:pPr>
      <w:r>
        <w:rPr>
          <w:lang w:eastAsia="zh-CN"/>
        </w:rPr>
        <w:lastRenderedPageBreak/>
        <w:t xml:space="preserve">And a block diagram of the device 1 is shown in the </w:t>
      </w:r>
      <w:r w:rsidR="00E0203C">
        <w:rPr>
          <w:lang w:eastAsia="zh-CN"/>
        </w:rPr>
        <w:t>F</w:t>
      </w:r>
      <w:r>
        <w:rPr>
          <w:lang w:eastAsia="zh-CN"/>
        </w:rPr>
        <w:t xml:space="preserve">igure </w:t>
      </w:r>
      <w:r w:rsidR="00E0203C">
        <w:rPr>
          <w:lang w:eastAsia="zh-CN"/>
        </w:rPr>
        <w:t xml:space="preserve">1 </w:t>
      </w:r>
      <w:r>
        <w:rPr>
          <w:lang w:eastAsia="zh-CN"/>
        </w:rPr>
        <w:t>below.</w:t>
      </w:r>
    </w:p>
    <w:p w14:paraId="2EDFEF43" w14:textId="77777777" w:rsidR="00A643CF" w:rsidRDefault="00A643CF" w:rsidP="00A643CF">
      <w:pPr>
        <w:keepNext/>
      </w:pPr>
      <w:r>
        <w:rPr>
          <w:noProof/>
        </w:rPr>
        <w:drawing>
          <wp:inline distT="0" distB="0" distL="0" distR="0" wp14:anchorId="511C916A" wp14:editId="50037722">
            <wp:extent cx="5876925" cy="2762250"/>
            <wp:effectExtent l="0" t="0" r="0" b="0"/>
            <wp:docPr id="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876925" cy="2762250"/>
                    </a:xfrm>
                    <a:prstGeom prst="rect">
                      <a:avLst/>
                    </a:prstGeom>
                    <a:noFill/>
                    <a:ln>
                      <a:noFill/>
                    </a:ln>
                  </pic:spPr>
                </pic:pic>
              </a:graphicData>
            </a:graphic>
          </wp:inline>
        </w:drawing>
      </w:r>
    </w:p>
    <w:p w14:paraId="1A4E594F" w14:textId="3C90A779" w:rsidR="00A643CF" w:rsidRDefault="00A643CF" w:rsidP="00A643CF">
      <w:pPr>
        <w:pStyle w:val="Caption"/>
        <w:jc w:val="center"/>
      </w:pPr>
      <w:r>
        <w:t xml:space="preserve">Figure </w:t>
      </w:r>
      <w:r>
        <w:fldChar w:fldCharType="begin"/>
      </w:r>
      <w:r>
        <w:instrText xml:space="preserve"> SEQ Figure \* ARABIC </w:instrText>
      </w:r>
      <w:r>
        <w:fldChar w:fldCharType="separate"/>
      </w:r>
      <w:r w:rsidR="005B6210">
        <w:rPr>
          <w:noProof/>
        </w:rPr>
        <w:t>1</w:t>
      </w:r>
      <w:r>
        <w:fldChar w:fldCharType="end"/>
      </w:r>
      <w:r>
        <w:t>: Block diagram for device 1</w:t>
      </w:r>
    </w:p>
    <w:p w14:paraId="15BCE516" w14:textId="27B5AC1E" w:rsidR="00A643CF" w:rsidRDefault="00E0203C" w:rsidP="00A643CF">
      <w:pPr>
        <w:rPr>
          <w:lang w:val="en-US"/>
        </w:rPr>
      </w:pPr>
      <w:r>
        <w:rPr>
          <w:noProof/>
          <w:lang w:eastAsia="zh-CN"/>
        </w:rPr>
        <mc:AlternateContent>
          <mc:Choice Requires="wps">
            <w:drawing>
              <wp:anchor distT="45720" distB="45720" distL="114300" distR="114300" simplePos="0" relativeHeight="251661312" behindDoc="0" locked="0" layoutInCell="1" allowOverlap="1" wp14:anchorId="769F44BB" wp14:editId="4A235E7E">
                <wp:simplePos x="0" y="0"/>
                <wp:positionH relativeFrom="column">
                  <wp:posOffset>240665</wp:posOffset>
                </wp:positionH>
                <wp:positionV relativeFrom="paragraph">
                  <wp:posOffset>294640</wp:posOffset>
                </wp:positionV>
                <wp:extent cx="5989320" cy="1404620"/>
                <wp:effectExtent l="133350" t="114300" r="144780" b="12636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9320" cy="1404620"/>
                        </a:xfrm>
                        <a:prstGeom prst="rect">
                          <a:avLst/>
                        </a:prstGeom>
                        <a:solidFill>
                          <a:srgbClr val="FFFFFF"/>
                        </a:solidFill>
                        <a:ln w="9525">
                          <a:solidFill>
                            <a:srgbClr val="000000"/>
                          </a:solidFill>
                          <a:miter lim="800000"/>
                          <a:headEnd/>
                          <a:tailEnd/>
                        </a:ln>
                        <a:effectLst>
                          <a:outerShdw blurRad="63500" sx="102000" sy="102000" algn="ctr" rotWithShape="0">
                            <a:prstClr val="black">
                              <a:alpha val="40000"/>
                            </a:prstClr>
                          </a:outerShdw>
                        </a:effectLst>
                      </wps:spPr>
                      <wps:txbx>
                        <w:txbxContent>
                          <w:p w14:paraId="3E60D6D8"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Antenna </w:t>
                            </w:r>
                            <w:r w:rsidRPr="00A60CB1">
                              <w:t>could be either shared or separate for RF energy harvester (if present) and receiver/transmitter.</w:t>
                            </w:r>
                          </w:p>
                          <w:p w14:paraId="241F0333"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Matching network</w:t>
                            </w:r>
                            <w:r w:rsidRPr="00A60CB1">
                              <w:t xml:space="preserve"> is to match impedance between antenna and other components (including RF energy harvester (if present) and receiver related blocks).</w:t>
                            </w:r>
                          </w:p>
                          <w:p w14:paraId="54CA7020"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Energy harvester</w:t>
                            </w:r>
                            <w:r w:rsidRPr="00A60CB1">
                              <w:t>.</w:t>
                            </w:r>
                          </w:p>
                          <w:p w14:paraId="753C6918"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Energy storage </w:t>
                            </w:r>
                            <w:r w:rsidRPr="00A60CB1">
                              <w:t>(e.g., capacitor) stores harvested energy from energy harvester.</w:t>
                            </w:r>
                          </w:p>
                          <w:p w14:paraId="2998A605"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6025E1A9"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Digital BB logic </w:t>
                            </w:r>
                            <w:r w:rsidRPr="00A60CB1">
                              <w:t>includes functional blocks like encoder, decoder, controller, etc.</w:t>
                            </w:r>
                          </w:p>
                          <w:p w14:paraId="284EF40D"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77F56086"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Clock generator</w:t>
                            </w:r>
                            <w:r w:rsidRPr="00A60CB1">
                              <w:t xml:space="preserve"> provides required clock signal(s).</w:t>
                            </w:r>
                          </w:p>
                          <w:p w14:paraId="1B84F1AA" w14:textId="77777777" w:rsidR="00E0203C" w:rsidRPr="00A60CB1" w:rsidRDefault="00E0203C" w:rsidP="00E0203C">
                            <w:pPr>
                              <w:widowControl w:val="0"/>
                              <w:numPr>
                                <w:ilvl w:val="0"/>
                                <w:numId w:val="31"/>
                              </w:numPr>
                              <w:autoSpaceDE w:val="0"/>
                              <w:autoSpaceDN w:val="0"/>
                              <w:adjustRightInd w:val="0"/>
                              <w:spacing w:after="0"/>
                              <w:jc w:val="both"/>
                            </w:pPr>
                            <w:r w:rsidRPr="00A60CB1">
                              <w:rPr>
                                <w:b/>
                                <w:bCs/>
                              </w:rPr>
                              <w:t>Reflection amplifier</w:t>
                            </w:r>
                            <w:r w:rsidRPr="00A60CB1">
                              <w:t xml:space="preserve"> can amplify reflected backscattered signal.</w:t>
                            </w:r>
                          </w:p>
                          <w:p w14:paraId="5637B955" w14:textId="77777777" w:rsidR="00E0203C" w:rsidRPr="00A60CB1" w:rsidRDefault="00E0203C" w:rsidP="00E0203C">
                            <w:pPr>
                              <w:widowControl w:val="0"/>
                              <w:numPr>
                                <w:ilvl w:val="1"/>
                                <w:numId w:val="31"/>
                              </w:numPr>
                              <w:autoSpaceDE w:val="0"/>
                              <w:autoSpaceDN w:val="0"/>
                              <w:adjustRightInd w:val="0"/>
                              <w:spacing w:after="0"/>
                              <w:jc w:val="both"/>
                            </w:pPr>
                            <w:r w:rsidRPr="00A60CB1">
                              <w:t xml:space="preserve">FFS study applicability of amplification of </w:t>
                            </w:r>
                            <w:proofErr w:type="spellStart"/>
                            <w:r w:rsidRPr="00A60CB1">
                              <w:t>rx</w:t>
                            </w:r>
                            <w:proofErr w:type="spellEnd"/>
                            <w:r w:rsidRPr="00A60CB1">
                              <w:t xml:space="preserve"> signal, power consumption.</w:t>
                            </w:r>
                          </w:p>
                          <w:p w14:paraId="32CDE306" w14:textId="77777777" w:rsidR="00E0203C" w:rsidRPr="00A60CB1" w:rsidRDefault="00E0203C" w:rsidP="00E0203C">
                            <w:pPr>
                              <w:widowControl w:val="0"/>
                              <w:numPr>
                                <w:ilvl w:val="1"/>
                                <w:numId w:val="31"/>
                              </w:numPr>
                              <w:autoSpaceDE w:val="0"/>
                              <w:autoSpaceDN w:val="0"/>
                              <w:adjustRightInd w:val="0"/>
                              <w:spacing w:after="0"/>
                              <w:jc w:val="both"/>
                            </w:pPr>
                            <w:r w:rsidRPr="00A60CB1">
                              <w:t>At least one of R2D/CW2D and D2R could be amplified by either reflection amplifier or LNA.</w:t>
                            </w:r>
                          </w:p>
                          <w:p w14:paraId="1F8B1B4C"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Reception related blocks</w:t>
                            </w:r>
                          </w:p>
                          <w:p w14:paraId="36A2FC57"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RF BPF</w:t>
                            </w:r>
                            <w:r w:rsidRPr="00A60CB1">
                              <w:t xml:space="preserve"> filter for improving selectivity.</w:t>
                            </w:r>
                          </w:p>
                          <w:p w14:paraId="25B76542" w14:textId="77777777" w:rsidR="00E0203C" w:rsidRPr="00A60CB1" w:rsidRDefault="00E0203C" w:rsidP="00E0203C">
                            <w:pPr>
                              <w:widowControl w:val="0"/>
                              <w:numPr>
                                <w:ilvl w:val="2"/>
                                <w:numId w:val="31"/>
                              </w:numPr>
                              <w:autoSpaceDE w:val="0"/>
                              <w:autoSpaceDN w:val="0"/>
                              <w:adjustRightInd w:val="0"/>
                              <w:spacing w:after="0"/>
                              <w:jc w:val="both"/>
                            </w:pPr>
                            <w:r w:rsidRPr="00A60CB1">
                              <w:t>Depending on implementation, it may not exist. RAN4 RF requirement (if any, e.g., ACS) and peak power consumption target also need to be considered.</w:t>
                            </w:r>
                          </w:p>
                          <w:p w14:paraId="07B44BAE"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t>FFS:</w:t>
                            </w:r>
                            <w:r w:rsidRPr="00A60CB1">
                              <w:rPr>
                                <w:b/>
                                <w:bCs/>
                              </w:rPr>
                              <w:t xml:space="preserve"> LNA</w:t>
                            </w:r>
                            <w:r w:rsidRPr="00A60CB1">
                              <w:t xml:space="preserve"> for improving signal strength and sensitivity of receiver.</w:t>
                            </w:r>
                          </w:p>
                          <w:p w14:paraId="2AC7F641" w14:textId="77777777" w:rsidR="00E0203C" w:rsidRPr="00A60CB1" w:rsidRDefault="00E0203C" w:rsidP="00E0203C">
                            <w:pPr>
                              <w:widowControl w:val="0"/>
                              <w:numPr>
                                <w:ilvl w:val="2"/>
                                <w:numId w:val="31"/>
                              </w:numPr>
                              <w:autoSpaceDE w:val="0"/>
                              <w:autoSpaceDN w:val="0"/>
                              <w:adjustRightInd w:val="0"/>
                              <w:spacing w:after="0"/>
                              <w:jc w:val="both"/>
                            </w:pPr>
                            <w:r w:rsidRPr="00A60CB1">
                              <w:t>At least one of R2D/CW2D and D2R could be amplified by either reflection amplifier or LNA.</w:t>
                            </w:r>
                          </w:p>
                          <w:p w14:paraId="543EDD40"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 xml:space="preserve">RF envelope detector (RF-ED) </w:t>
                            </w:r>
                            <w:r w:rsidRPr="00A60CB1">
                              <w:t>detects envelope from RF signal.</w:t>
                            </w:r>
                          </w:p>
                          <w:p w14:paraId="0ABABE97"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 xml:space="preserve">BB amplifier </w:t>
                            </w:r>
                            <w:r w:rsidRPr="00A60CB1">
                              <w:t>amplifies BB signal to improve signal strength.</w:t>
                            </w:r>
                          </w:p>
                          <w:p w14:paraId="392E4E45" w14:textId="77777777" w:rsidR="00E0203C" w:rsidRPr="00A60CB1" w:rsidRDefault="00E0203C" w:rsidP="00E0203C">
                            <w:pPr>
                              <w:widowControl w:val="0"/>
                              <w:numPr>
                                <w:ilvl w:val="1"/>
                                <w:numId w:val="33"/>
                              </w:numPr>
                              <w:autoSpaceDE w:val="0"/>
                              <w:autoSpaceDN w:val="0"/>
                              <w:adjustRightInd w:val="0"/>
                              <w:spacing w:after="0"/>
                              <w:jc w:val="both"/>
                            </w:pPr>
                            <w:r w:rsidRPr="00A60CB1">
                              <w:rPr>
                                <w:b/>
                                <w:bCs/>
                              </w:rPr>
                              <w:t xml:space="preserve">BB LPF </w:t>
                            </w:r>
                            <w:r w:rsidRPr="00A60CB1">
                              <w:t>can filter out harmonics and high frequency components to improve input signal quality to comparator/ADC.</w:t>
                            </w:r>
                          </w:p>
                          <w:p w14:paraId="407D755F" w14:textId="77777777" w:rsidR="00E0203C" w:rsidRPr="00A60CB1" w:rsidRDefault="00E0203C" w:rsidP="00E0203C">
                            <w:pPr>
                              <w:widowControl w:val="0"/>
                              <w:numPr>
                                <w:ilvl w:val="2"/>
                                <w:numId w:val="33"/>
                              </w:numPr>
                              <w:autoSpaceDE w:val="0"/>
                              <w:autoSpaceDN w:val="0"/>
                              <w:adjustRightInd w:val="0"/>
                              <w:spacing w:after="0"/>
                              <w:jc w:val="both"/>
                            </w:pPr>
                            <w:r w:rsidRPr="00A60CB1">
                              <w:t>Depending on implementation, it may not exist.</w:t>
                            </w:r>
                          </w:p>
                          <w:p w14:paraId="280CA238"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Comparator or N-bit ADC</w:t>
                            </w:r>
                          </w:p>
                          <w:p w14:paraId="07B7F69E"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Transmission related blocks</w:t>
                            </w:r>
                          </w:p>
                          <w:p w14:paraId="377CCEAF" w14:textId="77777777" w:rsidR="00E0203C" w:rsidRPr="00A60CB1" w:rsidRDefault="00E0203C" w:rsidP="00E0203C">
                            <w:pPr>
                              <w:widowControl w:val="0"/>
                              <w:numPr>
                                <w:ilvl w:val="0"/>
                                <w:numId w:val="34"/>
                              </w:numPr>
                              <w:autoSpaceDE w:val="0"/>
                              <w:autoSpaceDN w:val="0"/>
                              <w:adjustRightInd w:val="0"/>
                              <w:spacing w:after="0"/>
                              <w:jc w:val="both"/>
                            </w:pPr>
                            <w:r w:rsidRPr="00A60CB1">
                              <w:rPr>
                                <w:b/>
                                <w:bCs/>
                              </w:rPr>
                              <w:t>Backscatter modulator</w:t>
                            </w:r>
                            <w:r w:rsidRPr="00A60CB1">
                              <w:t xml:space="preserve"> switches impedance to modulate backscattered signal with </w:t>
                            </w:r>
                            <w:proofErr w:type="spellStart"/>
                            <w:r w:rsidRPr="00A60CB1">
                              <w:t>tx</w:t>
                            </w:r>
                            <w:proofErr w:type="spellEnd"/>
                            <w:r w:rsidRPr="00A60CB1">
                              <w:t xml:space="preserve"> signal from BB logics.</w:t>
                            </w:r>
                          </w:p>
                          <w:p w14:paraId="1D9995AB" w14:textId="2B95D70C" w:rsidR="00E0203C" w:rsidRDefault="00E0203C" w:rsidP="00E0203C">
                            <w:pPr>
                              <w:widowControl w:val="0"/>
                              <w:numPr>
                                <w:ilvl w:val="0"/>
                                <w:numId w:val="34"/>
                              </w:numPr>
                              <w:autoSpaceDE w:val="0"/>
                              <w:autoSpaceDN w:val="0"/>
                              <w:adjustRightInd w:val="0"/>
                              <w:spacing w:after="0"/>
                              <w:jc w:val="both"/>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9F44BB" id="_x0000_s1027" type="#_x0000_t202" style="position:absolute;margin-left:18.95pt;margin-top:23.2pt;width:471.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">
                <v:shadow on="t" type="perspective" color="black" opacity="26214f" offset="0,0" matrix="66847f,,,66847f"/>
                <v:textbox style="mso-fit-shape-to-text:t">
                  <w:txbxContent>
                    <w:p w14:paraId="3E60D6D8"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Antenna </w:t>
                      </w:r>
                      <w:r w:rsidRPr="00A60CB1">
                        <w:t>could be either shared or separate for RF energy harvester (if present) and receiver/transmitter.</w:t>
                      </w:r>
                    </w:p>
                    <w:p w14:paraId="241F0333"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Matching network</w:t>
                      </w:r>
                      <w:r w:rsidRPr="00A60CB1">
                        <w:t xml:space="preserve"> is to match impedance between antenna and other components (including RF energy harvester (if present) and receiver related blocks).</w:t>
                      </w:r>
                    </w:p>
                    <w:p w14:paraId="54CA7020"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Energy harvester</w:t>
                      </w:r>
                      <w:r w:rsidRPr="00A60CB1">
                        <w:t>.</w:t>
                      </w:r>
                    </w:p>
                    <w:p w14:paraId="753C6918"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Energy storage </w:t>
                      </w:r>
                      <w:r w:rsidRPr="00A60CB1">
                        <w:t>(e.g., capacitor) stores harvested energy from energy harvester.</w:t>
                      </w:r>
                    </w:p>
                    <w:p w14:paraId="2998A605"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Power management unit (PMU)</w:t>
                      </w:r>
                      <w:r w:rsidRPr="00A60CB1">
                        <w:t xml:space="preserve"> manages storing energy to energy storage from energy harvester and suppling power to active component blocks which needs power supply.</w:t>
                      </w:r>
                    </w:p>
                    <w:p w14:paraId="6025E1A9"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 xml:space="preserve">Digital BB logic </w:t>
                      </w:r>
                      <w:r w:rsidRPr="00A60CB1">
                        <w:t>includes functional blocks like encoder, decoder, controller, etc.</w:t>
                      </w:r>
                    </w:p>
                    <w:p w14:paraId="284EF40D"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Memory</w:t>
                      </w:r>
                      <w:r w:rsidRPr="00A60CB1">
                        <w:t xml:space="preserve"> can</w:t>
                      </w:r>
                      <w:r w:rsidRPr="00A60CB1">
                        <w:rPr>
                          <w:b/>
                          <w:bCs/>
                        </w:rPr>
                        <w:t xml:space="preserve"> </w:t>
                      </w:r>
                      <w:r w:rsidRPr="00A60CB1">
                        <w:t>include two types of memory: 1) Non-Volatile Memory (NVM) such as EEPROM for permanently storing device ID, etc, and 2) registers for temporarily keeping any information required for its operation only while energy is available in energy storage.</w:t>
                      </w:r>
                    </w:p>
                    <w:p w14:paraId="77F56086"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Clock generator</w:t>
                      </w:r>
                      <w:r w:rsidRPr="00A60CB1">
                        <w:t xml:space="preserve"> provides required clock signal(s).</w:t>
                      </w:r>
                    </w:p>
                    <w:p w14:paraId="1B84F1AA" w14:textId="77777777" w:rsidR="00E0203C" w:rsidRPr="00A60CB1" w:rsidRDefault="00E0203C" w:rsidP="00E0203C">
                      <w:pPr>
                        <w:widowControl w:val="0"/>
                        <w:numPr>
                          <w:ilvl w:val="0"/>
                          <w:numId w:val="31"/>
                        </w:numPr>
                        <w:autoSpaceDE w:val="0"/>
                        <w:autoSpaceDN w:val="0"/>
                        <w:adjustRightInd w:val="0"/>
                        <w:spacing w:after="0"/>
                        <w:jc w:val="both"/>
                      </w:pPr>
                      <w:r w:rsidRPr="00A60CB1">
                        <w:rPr>
                          <w:b/>
                          <w:bCs/>
                        </w:rPr>
                        <w:t>Reflection amplifier</w:t>
                      </w:r>
                      <w:r w:rsidRPr="00A60CB1">
                        <w:t xml:space="preserve"> can amplify reflected backscattered signal.</w:t>
                      </w:r>
                    </w:p>
                    <w:p w14:paraId="5637B955" w14:textId="77777777" w:rsidR="00E0203C" w:rsidRPr="00A60CB1" w:rsidRDefault="00E0203C" w:rsidP="00E0203C">
                      <w:pPr>
                        <w:widowControl w:val="0"/>
                        <w:numPr>
                          <w:ilvl w:val="1"/>
                          <w:numId w:val="31"/>
                        </w:numPr>
                        <w:autoSpaceDE w:val="0"/>
                        <w:autoSpaceDN w:val="0"/>
                        <w:adjustRightInd w:val="0"/>
                        <w:spacing w:after="0"/>
                        <w:jc w:val="both"/>
                      </w:pPr>
                      <w:r w:rsidRPr="00A60CB1">
                        <w:t xml:space="preserve">FFS study applicability of amplification of </w:t>
                      </w:r>
                      <w:proofErr w:type="spellStart"/>
                      <w:r w:rsidRPr="00A60CB1">
                        <w:t>rx</w:t>
                      </w:r>
                      <w:proofErr w:type="spellEnd"/>
                      <w:r w:rsidRPr="00A60CB1">
                        <w:t xml:space="preserve"> signal, power consumption.</w:t>
                      </w:r>
                    </w:p>
                    <w:p w14:paraId="32CDE306" w14:textId="77777777" w:rsidR="00E0203C" w:rsidRPr="00A60CB1" w:rsidRDefault="00E0203C" w:rsidP="00E0203C">
                      <w:pPr>
                        <w:widowControl w:val="0"/>
                        <w:numPr>
                          <w:ilvl w:val="1"/>
                          <w:numId w:val="31"/>
                        </w:numPr>
                        <w:autoSpaceDE w:val="0"/>
                        <w:autoSpaceDN w:val="0"/>
                        <w:adjustRightInd w:val="0"/>
                        <w:spacing w:after="0"/>
                        <w:jc w:val="both"/>
                      </w:pPr>
                      <w:r w:rsidRPr="00A60CB1">
                        <w:t>At least one of R2D/CW2D and D2R could be amplified by either reflection amplifier or LNA.</w:t>
                      </w:r>
                    </w:p>
                    <w:p w14:paraId="1F8B1B4C"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Reception related blocks</w:t>
                      </w:r>
                    </w:p>
                    <w:p w14:paraId="36A2FC57"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RF BPF</w:t>
                      </w:r>
                      <w:r w:rsidRPr="00A60CB1">
                        <w:t xml:space="preserve"> filter for improving selectivity.</w:t>
                      </w:r>
                    </w:p>
                    <w:p w14:paraId="25B76542" w14:textId="77777777" w:rsidR="00E0203C" w:rsidRPr="00A60CB1" w:rsidRDefault="00E0203C" w:rsidP="00E0203C">
                      <w:pPr>
                        <w:widowControl w:val="0"/>
                        <w:numPr>
                          <w:ilvl w:val="2"/>
                          <w:numId w:val="31"/>
                        </w:numPr>
                        <w:autoSpaceDE w:val="0"/>
                        <w:autoSpaceDN w:val="0"/>
                        <w:adjustRightInd w:val="0"/>
                        <w:spacing w:after="0"/>
                        <w:jc w:val="both"/>
                      </w:pPr>
                      <w:r w:rsidRPr="00A60CB1">
                        <w:t>Depending on implementation, it may not exist. RAN4 RF requirement (if any, e.g., ACS) and peak power consumption target also need to be considered.</w:t>
                      </w:r>
                    </w:p>
                    <w:p w14:paraId="07B44BAE"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t>FFS:</w:t>
                      </w:r>
                      <w:r w:rsidRPr="00A60CB1">
                        <w:rPr>
                          <w:b/>
                          <w:bCs/>
                        </w:rPr>
                        <w:t xml:space="preserve"> LNA</w:t>
                      </w:r>
                      <w:r w:rsidRPr="00A60CB1">
                        <w:t xml:space="preserve"> for improving signal strength and sensitivity of receiver.</w:t>
                      </w:r>
                    </w:p>
                    <w:p w14:paraId="2AC7F641" w14:textId="77777777" w:rsidR="00E0203C" w:rsidRPr="00A60CB1" w:rsidRDefault="00E0203C" w:rsidP="00E0203C">
                      <w:pPr>
                        <w:widowControl w:val="0"/>
                        <w:numPr>
                          <w:ilvl w:val="2"/>
                          <w:numId w:val="31"/>
                        </w:numPr>
                        <w:autoSpaceDE w:val="0"/>
                        <w:autoSpaceDN w:val="0"/>
                        <w:adjustRightInd w:val="0"/>
                        <w:spacing w:after="0"/>
                        <w:jc w:val="both"/>
                      </w:pPr>
                      <w:r w:rsidRPr="00A60CB1">
                        <w:t>At least one of R2D/CW2D and D2R could be amplified by either reflection amplifier or LNA.</w:t>
                      </w:r>
                    </w:p>
                    <w:p w14:paraId="543EDD40"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 xml:space="preserve">RF envelope detector (RF-ED) </w:t>
                      </w:r>
                      <w:r w:rsidRPr="00A60CB1">
                        <w:t>detects envelope from RF signal.</w:t>
                      </w:r>
                    </w:p>
                    <w:p w14:paraId="0ABABE97"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 xml:space="preserve">BB amplifier </w:t>
                      </w:r>
                      <w:r w:rsidRPr="00A60CB1">
                        <w:t>amplifies BB signal to improve signal strength.</w:t>
                      </w:r>
                    </w:p>
                    <w:p w14:paraId="392E4E45" w14:textId="77777777" w:rsidR="00E0203C" w:rsidRPr="00A60CB1" w:rsidRDefault="00E0203C" w:rsidP="00E0203C">
                      <w:pPr>
                        <w:widowControl w:val="0"/>
                        <w:numPr>
                          <w:ilvl w:val="1"/>
                          <w:numId w:val="33"/>
                        </w:numPr>
                        <w:autoSpaceDE w:val="0"/>
                        <w:autoSpaceDN w:val="0"/>
                        <w:adjustRightInd w:val="0"/>
                        <w:spacing w:after="0"/>
                        <w:jc w:val="both"/>
                      </w:pPr>
                      <w:r w:rsidRPr="00A60CB1">
                        <w:rPr>
                          <w:b/>
                          <w:bCs/>
                        </w:rPr>
                        <w:t xml:space="preserve">BB LPF </w:t>
                      </w:r>
                      <w:r w:rsidRPr="00A60CB1">
                        <w:t>can filter out harmonics and high frequency components to improve input signal quality to comparator/ADC.</w:t>
                      </w:r>
                    </w:p>
                    <w:p w14:paraId="407D755F" w14:textId="77777777" w:rsidR="00E0203C" w:rsidRPr="00A60CB1" w:rsidRDefault="00E0203C" w:rsidP="00E0203C">
                      <w:pPr>
                        <w:widowControl w:val="0"/>
                        <w:numPr>
                          <w:ilvl w:val="2"/>
                          <w:numId w:val="33"/>
                        </w:numPr>
                        <w:autoSpaceDE w:val="0"/>
                        <w:autoSpaceDN w:val="0"/>
                        <w:adjustRightInd w:val="0"/>
                        <w:spacing w:after="0"/>
                        <w:jc w:val="both"/>
                      </w:pPr>
                      <w:r w:rsidRPr="00A60CB1">
                        <w:t>Depending on implementation, it may not exist.</w:t>
                      </w:r>
                    </w:p>
                    <w:p w14:paraId="280CA238" w14:textId="77777777" w:rsidR="00E0203C" w:rsidRPr="00A60CB1" w:rsidRDefault="00E0203C" w:rsidP="00E0203C">
                      <w:pPr>
                        <w:widowControl w:val="0"/>
                        <w:numPr>
                          <w:ilvl w:val="1"/>
                          <w:numId w:val="31"/>
                        </w:numPr>
                        <w:autoSpaceDE w:val="0"/>
                        <w:autoSpaceDN w:val="0"/>
                        <w:adjustRightInd w:val="0"/>
                        <w:spacing w:after="0"/>
                        <w:jc w:val="both"/>
                        <w:rPr>
                          <w:b/>
                          <w:bCs/>
                        </w:rPr>
                      </w:pPr>
                      <w:r w:rsidRPr="00A60CB1">
                        <w:rPr>
                          <w:b/>
                          <w:bCs/>
                        </w:rPr>
                        <w:t>Comparator or N-bit ADC</w:t>
                      </w:r>
                    </w:p>
                    <w:p w14:paraId="07B7F69E" w14:textId="77777777" w:rsidR="00E0203C" w:rsidRPr="00A60CB1" w:rsidRDefault="00E0203C" w:rsidP="00E0203C">
                      <w:pPr>
                        <w:widowControl w:val="0"/>
                        <w:numPr>
                          <w:ilvl w:val="0"/>
                          <w:numId w:val="31"/>
                        </w:numPr>
                        <w:autoSpaceDE w:val="0"/>
                        <w:autoSpaceDN w:val="0"/>
                        <w:adjustRightInd w:val="0"/>
                        <w:spacing w:after="0"/>
                        <w:jc w:val="both"/>
                        <w:rPr>
                          <w:b/>
                          <w:bCs/>
                        </w:rPr>
                      </w:pPr>
                      <w:r w:rsidRPr="00A60CB1">
                        <w:rPr>
                          <w:b/>
                          <w:bCs/>
                        </w:rPr>
                        <w:t>Transmission related blocks</w:t>
                      </w:r>
                    </w:p>
                    <w:p w14:paraId="377CCEAF" w14:textId="77777777" w:rsidR="00E0203C" w:rsidRPr="00A60CB1" w:rsidRDefault="00E0203C" w:rsidP="00E0203C">
                      <w:pPr>
                        <w:widowControl w:val="0"/>
                        <w:numPr>
                          <w:ilvl w:val="0"/>
                          <w:numId w:val="34"/>
                        </w:numPr>
                        <w:autoSpaceDE w:val="0"/>
                        <w:autoSpaceDN w:val="0"/>
                        <w:adjustRightInd w:val="0"/>
                        <w:spacing w:after="0"/>
                        <w:jc w:val="both"/>
                      </w:pPr>
                      <w:r w:rsidRPr="00A60CB1">
                        <w:rPr>
                          <w:b/>
                          <w:bCs/>
                        </w:rPr>
                        <w:t>Backscatter modulator</w:t>
                      </w:r>
                      <w:r w:rsidRPr="00A60CB1">
                        <w:t xml:space="preserve"> switches impedance to modulate backscattered signal with </w:t>
                      </w:r>
                      <w:proofErr w:type="spellStart"/>
                      <w:r w:rsidRPr="00A60CB1">
                        <w:t>tx</w:t>
                      </w:r>
                      <w:proofErr w:type="spellEnd"/>
                      <w:r w:rsidRPr="00A60CB1">
                        <w:t xml:space="preserve"> signal from BB logics.</w:t>
                      </w:r>
                    </w:p>
                    <w:p w14:paraId="1D9995AB" w14:textId="2B95D70C" w:rsidR="00E0203C" w:rsidRDefault="00E0203C" w:rsidP="00E0203C">
                      <w:pPr>
                        <w:widowControl w:val="0"/>
                        <w:numPr>
                          <w:ilvl w:val="0"/>
                          <w:numId w:val="34"/>
                        </w:numPr>
                        <w:autoSpaceDE w:val="0"/>
                        <w:autoSpaceDN w:val="0"/>
                        <w:adjustRightInd w:val="0"/>
                        <w:spacing w:after="0"/>
                        <w:jc w:val="both"/>
                      </w:pPr>
                      <w:r w:rsidRPr="00A60CB1">
                        <w:t xml:space="preserve">FFS: </w:t>
                      </w:r>
                      <w:r w:rsidRPr="00A60CB1">
                        <w:rPr>
                          <w:b/>
                          <w:bCs/>
                        </w:rPr>
                        <w:t>Large Frequency shifter (</w:t>
                      </w:r>
                      <w:r w:rsidRPr="00A60CB1">
                        <w:t>e.g., tens of MHz</w:t>
                      </w:r>
                      <w:r w:rsidRPr="00A60CB1">
                        <w:rPr>
                          <w:b/>
                          <w:bCs/>
                        </w:rPr>
                        <w:t>)</w:t>
                      </w:r>
                      <w:r w:rsidRPr="00A60CB1">
                        <w:t xml:space="preserve"> for shifting backscattered signal from one frequency (e.g., FDD-DL frequency) to another frequency (e.g., FDD-UL frequency).</w:t>
                      </w:r>
                    </w:p>
                  </w:txbxContent>
                </v:textbox>
                <w10:wrap type="square"/>
              </v:shape>
            </w:pict>
          </mc:Fallback>
        </mc:AlternateContent>
      </w:r>
      <w:r>
        <w:rPr>
          <w:lang w:val="en-US"/>
        </w:rPr>
        <w:t>For device 2a, it was agreed [3]:</w:t>
      </w:r>
    </w:p>
    <w:p w14:paraId="2474A5C5" w14:textId="72BA2830" w:rsidR="00E0203C" w:rsidRDefault="00E0203C" w:rsidP="00A643CF">
      <w:pPr>
        <w:rPr>
          <w:lang w:eastAsia="zh-CN"/>
        </w:rPr>
      </w:pPr>
      <w:r>
        <w:rPr>
          <w:lang w:eastAsia="zh-CN"/>
        </w:rPr>
        <w:t>And a block diagram of the device 2a is shown in the Figure 2 below.</w:t>
      </w:r>
    </w:p>
    <w:p w14:paraId="6AA4B7D7" w14:textId="77777777" w:rsidR="00E0203C" w:rsidRPr="00E0203C" w:rsidRDefault="00E0203C" w:rsidP="00A643CF"/>
    <w:p w14:paraId="04856448" w14:textId="77777777" w:rsidR="00C50E28" w:rsidRDefault="00C50E28" w:rsidP="00C50E28">
      <w:pPr>
        <w:keepNext/>
      </w:pPr>
      <w:r>
        <w:rPr>
          <w:noProof/>
        </w:rPr>
        <w:drawing>
          <wp:inline distT="0" distB="0" distL="0" distR="0" wp14:anchorId="1491FFCB" wp14:editId="16747198">
            <wp:extent cx="6120765" cy="3297990"/>
            <wp:effectExtent l="0" t="0" r="0" b="0"/>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0765" cy="3297990"/>
                    </a:xfrm>
                    <a:prstGeom prst="rect">
                      <a:avLst/>
                    </a:prstGeom>
                    <a:noFill/>
                    <a:ln>
                      <a:noFill/>
                    </a:ln>
                  </pic:spPr>
                </pic:pic>
              </a:graphicData>
            </a:graphic>
          </wp:inline>
        </w:drawing>
      </w:r>
    </w:p>
    <w:p w14:paraId="09D3C9D6" w14:textId="4C1ACFED" w:rsidR="00E0203C" w:rsidRDefault="00C50E28" w:rsidP="00C50E28">
      <w:pPr>
        <w:pStyle w:val="Caption"/>
        <w:jc w:val="center"/>
      </w:pPr>
      <w:r>
        <w:t xml:space="preserve">Figure </w:t>
      </w:r>
      <w:r>
        <w:fldChar w:fldCharType="begin"/>
      </w:r>
      <w:r>
        <w:instrText xml:space="preserve"> SEQ Figure \* ARABIC </w:instrText>
      </w:r>
      <w:r>
        <w:fldChar w:fldCharType="separate"/>
      </w:r>
      <w:r w:rsidR="005B6210">
        <w:rPr>
          <w:noProof/>
        </w:rPr>
        <w:t>2</w:t>
      </w:r>
      <w:r>
        <w:fldChar w:fldCharType="end"/>
      </w:r>
      <w:r>
        <w:t>: Block diagram for device 2a</w:t>
      </w:r>
    </w:p>
    <w:p w14:paraId="221A93AF" w14:textId="2DDEEF88" w:rsidR="00C50E28" w:rsidRDefault="00C50E28" w:rsidP="00A643CF">
      <w:pPr>
        <w:rPr>
          <w:lang w:val="en-US"/>
        </w:rPr>
      </w:pPr>
    </w:p>
    <w:p w14:paraId="5C97F1C5" w14:textId="62C730B4" w:rsidR="00F64508" w:rsidRDefault="00F64508" w:rsidP="00A643CF">
      <w:pPr>
        <w:rPr>
          <w:lang w:val="en-US"/>
        </w:rPr>
      </w:pPr>
      <w:r>
        <w:rPr>
          <w:lang w:val="en-US"/>
        </w:rPr>
        <w:t xml:space="preserve">For device 2b, </w:t>
      </w:r>
      <w:r w:rsidR="005B6210">
        <w:rPr>
          <w:lang w:val="en-US"/>
        </w:rPr>
        <w:t xml:space="preserve">three </w:t>
      </w:r>
      <w:r w:rsidR="001E01FF">
        <w:rPr>
          <w:lang w:val="en-US"/>
        </w:rPr>
        <w:t>receiver variants</w:t>
      </w:r>
      <w:r w:rsidR="005B6210">
        <w:rPr>
          <w:lang w:val="en-US"/>
        </w:rPr>
        <w:t xml:space="preserve"> of </w:t>
      </w:r>
      <w:r w:rsidR="001E01FF">
        <w:rPr>
          <w:lang w:val="en-US"/>
        </w:rPr>
        <w:t xml:space="preserve">the device </w:t>
      </w:r>
      <w:r w:rsidR="005B6210">
        <w:rPr>
          <w:lang w:val="en-US"/>
        </w:rPr>
        <w:t>architecture are under consideration [4], i.e., w/RF-ED receiver, w/ZIF receiver, w/IF-ED receiver. As an example, the block diagram of device 2b w/RF-ED receiver is shown in Figure 3 below.</w:t>
      </w:r>
    </w:p>
    <w:p w14:paraId="28F175BA" w14:textId="77777777" w:rsidR="005B6210" w:rsidRDefault="005B6210" w:rsidP="005B6210">
      <w:pPr>
        <w:keepNext/>
      </w:pPr>
      <w:r w:rsidRPr="005A369B">
        <w:rPr>
          <w:noProof/>
        </w:rPr>
        <w:drawing>
          <wp:inline distT="0" distB="0" distL="0" distR="0" wp14:anchorId="78ABFB46" wp14:editId="1899C8BB">
            <wp:extent cx="6120765" cy="3323136"/>
            <wp:effectExtent l="0" t="0" r="0" b="0"/>
            <wp:docPr id="333"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Picture 1" descr="A diagram of a machi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3323136"/>
                    </a:xfrm>
                    <a:prstGeom prst="rect">
                      <a:avLst/>
                    </a:prstGeom>
                    <a:noFill/>
                    <a:ln>
                      <a:noFill/>
                    </a:ln>
                  </pic:spPr>
                </pic:pic>
              </a:graphicData>
            </a:graphic>
          </wp:inline>
        </w:drawing>
      </w:r>
    </w:p>
    <w:p w14:paraId="44842513" w14:textId="5B51332E" w:rsidR="005B6210" w:rsidRDefault="005B6210" w:rsidP="005B6210">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Block diagram for device 2b w/RF-ED receiver</w:t>
      </w:r>
    </w:p>
    <w:p w14:paraId="17DA72C4" w14:textId="77777777" w:rsidR="005B6210" w:rsidRPr="00A643CF" w:rsidRDefault="005B6210" w:rsidP="00A643CF">
      <w:pPr>
        <w:rPr>
          <w:lang w:val="en-US"/>
        </w:rPr>
      </w:pPr>
    </w:p>
    <w:p w14:paraId="798D9EA0" w14:textId="2F1CAF7D" w:rsidR="001E01FF" w:rsidRDefault="00836883" w:rsidP="003233C6">
      <w:pPr>
        <w:rPr>
          <w:lang w:eastAsia="zh-CN"/>
        </w:rPr>
      </w:pPr>
      <w:r>
        <w:rPr>
          <w:lang w:eastAsia="zh-CN"/>
        </w:rPr>
        <w:t xml:space="preserve">It can be seen that </w:t>
      </w:r>
      <w:r w:rsidR="001E01FF">
        <w:rPr>
          <w:lang w:eastAsia="zh-CN"/>
        </w:rPr>
        <w:t xml:space="preserve">the RF transceivers of ambient IoT devices have very low complexity owing to the stringent constraint on power consumption. </w:t>
      </w:r>
    </w:p>
    <w:p w14:paraId="7A8520D4" w14:textId="4F664986" w:rsidR="00B95720" w:rsidRPr="00B95720" w:rsidRDefault="00B95720" w:rsidP="003233C6">
      <w:pPr>
        <w:rPr>
          <w:b/>
          <w:lang w:eastAsia="zh-CN"/>
        </w:rPr>
      </w:pPr>
      <w:r w:rsidRPr="00B95720">
        <w:rPr>
          <w:b/>
          <w:lang w:eastAsia="zh-CN"/>
        </w:rPr>
        <w:lastRenderedPageBreak/>
        <w:t>Proposal 2: RAN4 to consider the ultra-low complexity and power consumption of ambient IoT devices when defining the applicable RF requirements</w:t>
      </w:r>
      <w:r w:rsidR="005A09B1">
        <w:rPr>
          <w:b/>
          <w:lang w:eastAsia="zh-CN"/>
        </w:rPr>
        <w:t xml:space="preserve"> on the expected performances</w:t>
      </w:r>
      <w:r w:rsidRPr="00B95720">
        <w:rPr>
          <w:b/>
          <w:lang w:eastAsia="zh-CN"/>
        </w:rPr>
        <w:t>.</w:t>
      </w:r>
    </w:p>
    <w:p w14:paraId="5A61C729" w14:textId="785BE5FC" w:rsidR="00836883" w:rsidRDefault="00B95720" w:rsidP="003233C6">
      <w:pPr>
        <w:rPr>
          <w:lang w:eastAsia="zh-CN"/>
        </w:rPr>
      </w:pPr>
      <w:r>
        <w:rPr>
          <w:lang w:eastAsia="zh-CN"/>
        </w:rPr>
        <w:t xml:space="preserve">As shown in the above block diagrams, device 2a and 2b may employ BB and/or RF amplifiers to improve the receive and/or transmit performance. </w:t>
      </w:r>
      <w:r w:rsidR="00E568D9">
        <w:rPr>
          <w:lang w:eastAsia="zh-CN"/>
        </w:rPr>
        <w:t>In other words,</w:t>
      </w:r>
      <w:r>
        <w:rPr>
          <w:lang w:eastAsia="zh-CN"/>
        </w:rPr>
        <w:t xml:space="preserve"> </w:t>
      </w:r>
      <w:r w:rsidR="00836883">
        <w:rPr>
          <w:lang w:eastAsia="zh-CN"/>
        </w:rPr>
        <w:t xml:space="preserve">different device types have different </w:t>
      </w:r>
      <w:r w:rsidR="00012D2E">
        <w:rPr>
          <w:lang w:eastAsia="zh-CN"/>
        </w:rPr>
        <w:t xml:space="preserve">Tx/Rx </w:t>
      </w:r>
      <w:r w:rsidR="00836883">
        <w:rPr>
          <w:lang w:eastAsia="zh-CN"/>
        </w:rPr>
        <w:t>capabilities. Hence, the RF requirements would vary accordingly</w:t>
      </w:r>
      <w:r w:rsidR="00E57EDA">
        <w:rPr>
          <w:lang w:eastAsia="zh-CN"/>
        </w:rPr>
        <w:t>, similar to that for cat-NB1/NB2 or cat-M1/M2</w:t>
      </w:r>
      <w:r w:rsidR="00836883">
        <w:rPr>
          <w:lang w:eastAsia="zh-CN"/>
        </w:rPr>
        <w:t>.</w:t>
      </w:r>
    </w:p>
    <w:p w14:paraId="7AF65648" w14:textId="03646E13" w:rsidR="00836883" w:rsidRPr="00836883" w:rsidRDefault="00836883" w:rsidP="003233C6">
      <w:pPr>
        <w:rPr>
          <w:b/>
          <w:lang w:eastAsia="zh-CN"/>
        </w:rPr>
      </w:pPr>
      <w:r w:rsidRPr="00836883">
        <w:rPr>
          <w:b/>
          <w:lang w:eastAsia="zh-CN"/>
        </w:rPr>
        <w:t xml:space="preserve">Proposal </w:t>
      </w:r>
      <w:r w:rsidR="00E568D9">
        <w:rPr>
          <w:b/>
          <w:lang w:eastAsia="zh-CN"/>
        </w:rPr>
        <w:t>3</w:t>
      </w:r>
      <w:r w:rsidRPr="00836883">
        <w:rPr>
          <w:b/>
          <w:lang w:eastAsia="zh-CN"/>
        </w:rPr>
        <w:t xml:space="preserve">: Different </w:t>
      </w:r>
      <w:r w:rsidR="00012D2E">
        <w:rPr>
          <w:b/>
          <w:lang w:eastAsia="zh-CN"/>
        </w:rPr>
        <w:t xml:space="preserve">Tx/Rx </w:t>
      </w:r>
      <w:r w:rsidRPr="00836883">
        <w:rPr>
          <w:b/>
          <w:lang w:eastAsia="zh-CN"/>
        </w:rPr>
        <w:t>RF requirements may be applied to Device 1/2a/2b</w:t>
      </w:r>
      <w:r w:rsidR="00E568D9">
        <w:rPr>
          <w:b/>
          <w:lang w:eastAsia="zh-CN"/>
        </w:rPr>
        <w:t xml:space="preserve"> based on </w:t>
      </w:r>
      <w:r w:rsidR="00E568D9" w:rsidRPr="00E568D9">
        <w:rPr>
          <w:b/>
          <w:lang w:eastAsia="zh-CN"/>
        </w:rPr>
        <w:t>Tx/Rx capabilities</w:t>
      </w:r>
      <w:r w:rsidRPr="00836883">
        <w:rPr>
          <w:b/>
          <w:lang w:eastAsia="zh-CN"/>
        </w:rPr>
        <w:t>.</w:t>
      </w:r>
    </w:p>
    <w:p w14:paraId="50274E2D" w14:textId="3FDBF23F" w:rsidR="000A5570" w:rsidRDefault="000A5570" w:rsidP="000A5570">
      <w:pPr>
        <w:pStyle w:val="Heading3"/>
      </w:pPr>
      <w:r>
        <w:t>2.</w:t>
      </w:r>
      <w:r w:rsidR="00D421F1">
        <w:t>2</w:t>
      </w:r>
      <w:r>
        <w:t xml:space="preserve"> </w:t>
      </w:r>
      <w:r w:rsidR="00535B73">
        <w:t>Transmi</w:t>
      </w:r>
      <w:r w:rsidR="00B3680E">
        <w:t>tter characteristics</w:t>
      </w:r>
    </w:p>
    <w:p w14:paraId="08DA3D9C" w14:textId="2B68E9C4" w:rsidR="00571C93" w:rsidRDefault="009B7406" w:rsidP="004372A2">
      <w:r>
        <w:t>Certain Tx requirements are needed to ensure UL coverage as well as meet regulations on spectrum emissions.</w:t>
      </w:r>
      <w:r w:rsidR="00A55B9F" w:rsidRPr="00D476A6">
        <w:t xml:space="preserve"> </w:t>
      </w:r>
    </w:p>
    <w:p w14:paraId="72DCC1CB" w14:textId="3811D687" w:rsidR="0040283F" w:rsidRDefault="00183B9B" w:rsidP="004372A2">
      <w:pPr>
        <w:rPr>
          <w:lang w:eastAsia="zh-CN"/>
        </w:rPr>
      </w:pPr>
      <w:r>
        <w:t>Similar to RFID, typical ambient IoT d</w:t>
      </w:r>
      <w:r w:rsidR="0040283F">
        <w:t>evice</w:t>
      </w:r>
      <w:r w:rsidR="00576FBB">
        <w:t xml:space="preserve">s </w:t>
      </w:r>
      <w:r w:rsidR="005562E8">
        <w:t>will</w:t>
      </w:r>
      <w:r w:rsidR="00576FBB">
        <w:t xml:space="preserve"> </w:t>
      </w:r>
      <w:r>
        <w:t xml:space="preserve">use integral antennas and </w:t>
      </w:r>
      <w:r w:rsidR="005562E8">
        <w:t>do</w:t>
      </w:r>
      <w:r>
        <w:t xml:space="preserve"> </w:t>
      </w:r>
      <w:r w:rsidR="00576FBB">
        <w:t xml:space="preserve">not have antenna connectors for </w:t>
      </w:r>
      <w:r>
        <w:t xml:space="preserve">conducted </w:t>
      </w:r>
      <w:r w:rsidR="00576FBB">
        <w:t>measurement</w:t>
      </w:r>
      <w:r w:rsidR="005562E8">
        <w:t>s</w:t>
      </w:r>
      <w:r w:rsidR="00576FBB">
        <w:t xml:space="preserve">. Consider EIRP for Tx power </w:t>
      </w:r>
      <w:r w:rsidR="005562E8">
        <w:t xml:space="preserve">and spectrum emission </w:t>
      </w:r>
      <w:r w:rsidR="00576FBB">
        <w:t>requirement</w:t>
      </w:r>
      <w:r w:rsidR="005562E8">
        <w:t>s</w:t>
      </w:r>
      <w:r w:rsidR="00576FBB">
        <w:t>.</w:t>
      </w:r>
    </w:p>
    <w:p w14:paraId="7DF90F3D" w14:textId="764A956B" w:rsidR="00183B9B" w:rsidRDefault="00183B9B" w:rsidP="00183B9B">
      <w:pPr>
        <w:pStyle w:val="Caption"/>
        <w:keepNext/>
        <w:jc w:val="center"/>
      </w:pPr>
      <w:r>
        <w:t xml:space="preserve">Table </w:t>
      </w:r>
      <w:r>
        <w:fldChar w:fldCharType="begin"/>
      </w:r>
      <w:r>
        <w:instrText xml:space="preserve"> SEQ Table \* ARABIC </w:instrText>
      </w:r>
      <w:r>
        <w:fldChar w:fldCharType="separate"/>
      </w:r>
      <w:r w:rsidR="006E69A1">
        <w:rPr>
          <w:noProof/>
        </w:rPr>
        <w:t>2</w:t>
      </w:r>
      <w:r>
        <w:fldChar w:fldCharType="end"/>
      </w:r>
      <w:r>
        <w:t>: Tx RF requirements for ambient IoT devices</w:t>
      </w:r>
    </w:p>
    <w:tbl>
      <w:tblPr>
        <w:tblStyle w:val="TableGrid"/>
        <w:tblW w:w="0" w:type="auto"/>
        <w:tblInd w:w="410" w:type="dxa"/>
        <w:tblLook w:val="04A0" w:firstRow="1" w:lastRow="0" w:firstColumn="1" w:lastColumn="0" w:noHBand="0" w:noVBand="1"/>
      </w:tblPr>
      <w:tblGrid>
        <w:gridCol w:w="2313"/>
        <w:gridCol w:w="2307"/>
        <w:gridCol w:w="2307"/>
        <w:gridCol w:w="2292"/>
      </w:tblGrid>
      <w:tr w:rsidR="009E0A87" w14:paraId="6DE79D7E" w14:textId="77777777" w:rsidTr="00183B9B">
        <w:tc>
          <w:tcPr>
            <w:tcW w:w="2313" w:type="dxa"/>
            <w:vAlign w:val="center"/>
          </w:tcPr>
          <w:p w14:paraId="3BC783AD" w14:textId="6B2FB48E" w:rsidR="00E84DE9" w:rsidRPr="00E84DE9" w:rsidRDefault="00E84DE9" w:rsidP="00E84DE9">
            <w:pPr>
              <w:pStyle w:val="ListParagraph"/>
              <w:ind w:left="0"/>
              <w:jc w:val="center"/>
              <w:rPr>
                <w:b/>
              </w:rPr>
            </w:pPr>
            <w:r w:rsidRPr="00E84DE9">
              <w:rPr>
                <w:b/>
              </w:rPr>
              <w:t>Tx requirements</w:t>
            </w:r>
          </w:p>
        </w:tc>
        <w:tc>
          <w:tcPr>
            <w:tcW w:w="2307" w:type="dxa"/>
            <w:vAlign w:val="center"/>
          </w:tcPr>
          <w:p w14:paraId="70134B1A" w14:textId="7759C283" w:rsidR="00E84DE9" w:rsidRPr="00E84DE9" w:rsidRDefault="00E84DE9" w:rsidP="00E84DE9">
            <w:pPr>
              <w:pStyle w:val="ListParagraph"/>
              <w:ind w:left="0"/>
              <w:jc w:val="center"/>
              <w:rPr>
                <w:b/>
              </w:rPr>
            </w:pPr>
            <w:r w:rsidRPr="00E84DE9">
              <w:rPr>
                <w:b/>
              </w:rPr>
              <w:t>Device 1</w:t>
            </w:r>
          </w:p>
        </w:tc>
        <w:tc>
          <w:tcPr>
            <w:tcW w:w="2307" w:type="dxa"/>
            <w:vAlign w:val="center"/>
          </w:tcPr>
          <w:p w14:paraId="2F351AAF" w14:textId="30DE4A8D" w:rsidR="00E84DE9" w:rsidRPr="00E84DE9" w:rsidRDefault="00E84DE9" w:rsidP="00E84DE9">
            <w:pPr>
              <w:pStyle w:val="ListParagraph"/>
              <w:ind w:left="0"/>
              <w:jc w:val="center"/>
              <w:rPr>
                <w:b/>
              </w:rPr>
            </w:pPr>
            <w:r w:rsidRPr="00E84DE9">
              <w:rPr>
                <w:b/>
              </w:rPr>
              <w:t>Device 2a</w:t>
            </w:r>
          </w:p>
        </w:tc>
        <w:tc>
          <w:tcPr>
            <w:tcW w:w="2292" w:type="dxa"/>
            <w:vAlign w:val="center"/>
          </w:tcPr>
          <w:p w14:paraId="234D7754" w14:textId="6A30E4FD" w:rsidR="00E84DE9" w:rsidRPr="00E84DE9" w:rsidRDefault="00E84DE9" w:rsidP="00E84DE9">
            <w:pPr>
              <w:pStyle w:val="ListParagraph"/>
              <w:ind w:left="0"/>
              <w:jc w:val="center"/>
              <w:rPr>
                <w:b/>
              </w:rPr>
            </w:pPr>
            <w:r w:rsidRPr="00E84DE9">
              <w:rPr>
                <w:b/>
              </w:rPr>
              <w:t>Device 2b</w:t>
            </w:r>
          </w:p>
        </w:tc>
      </w:tr>
      <w:tr w:rsidR="009E0A87" w14:paraId="02EC62C4" w14:textId="77777777" w:rsidTr="00183B9B">
        <w:tc>
          <w:tcPr>
            <w:tcW w:w="2313" w:type="dxa"/>
          </w:tcPr>
          <w:p w14:paraId="6991CBA7" w14:textId="2BCE87F0" w:rsidR="00E84DE9" w:rsidRDefault="00E84DE9" w:rsidP="0076481E">
            <w:pPr>
              <w:pStyle w:val="ListParagraph"/>
              <w:ind w:left="0"/>
            </w:pPr>
            <w:r>
              <w:t>Transmit power</w:t>
            </w:r>
          </w:p>
        </w:tc>
        <w:tc>
          <w:tcPr>
            <w:tcW w:w="2307" w:type="dxa"/>
          </w:tcPr>
          <w:p w14:paraId="61CFB4A5" w14:textId="6F39F420" w:rsidR="00720399" w:rsidRDefault="00E84DE9" w:rsidP="0076481E">
            <w:pPr>
              <w:pStyle w:val="ListParagraph"/>
              <w:ind w:left="0"/>
            </w:pPr>
            <w:r>
              <w:t>backscattered UL</w:t>
            </w:r>
            <w:r w:rsidR="00720399">
              <w:t xml:space="preserve">, </w:t>
            </w:r>
          </w:p>
          <w:p w14:paraId="193EC0A1" w14:textId="11415166" w:rsidR="00720399" w:rsidRDefault="009B7406" w:rsidP="0076481E">
            <w:pPr>
              <w:pStyle w:val="ListParagraph"/>
              <w:ind w:left="0"/>
            </w:pPr>
            <w:r>
              <w:t>FFS</w:t>
            </w:r>
            <w:r w:rsidR="00720399">
              <w:t xml:space="preserve"> upper limit on the output power</w:t>
            </w:r>
          </w:p>
        </w:tc>
        <w:tc>
          <w:tcPr>
            <w:tcW w:w="2307" w:type="dxa"/>
          </w:tcPr>
          <w:p w14:paraId="519C7170" w14:textId="3F1C21BF" w:rsidR="00720399" w:rsidRDefault="00E84DE9" w:rsidP="0076481E">
            <w:pPr>
              <w:pStyle w:val="ListParagraph"/>
              <w:ind w:left="0"/>
            </w:pPr>
            <w:r>
              <w:t>backscattered UL</w:t>
            </w:r>
            <w:r w:rsidR="00720399">
              <w:t>,</w:t>
            </w:r>
          </w:p>
          <w:p w14:paraId="177096BD" w14:textId="6CF1807A" w:rsidR="00720399" w:rsidRDefault="009B7406" w:rsidP="0076481E">
            <w:pPr>
              <w:pStyle w:val="ListParagraph"/>
              <w:ind w:left="0"/>
            </w:pPr>
            <w:r>
              <w:t>FFS</w:t>
            </w:r>
            <w:r w:rsidR="00720399">
              <w:t xml:space="preserve"> upper limit on the output power</w:t>
            </w:r>
          </w:p>
        </w:tc>
        <w:tc>
          <w:tcPr>
            <w:tcW w:w="2292" w:type="dxa"/>
          </w:tcPr>
          <w:p w14:paraId="20796665" w14:textId="77777777" w:rsidR="00E35A34" w:rsidRDefault="00E84DE9" w:rsidP="0076481E">
            <w:pPr>
              <w:pStyle w:val="ListParagraph"/>
              <w:ind w:left="0"/>
            </w:pPr>
            <w:r>
              <w:t>generated UL</w:t>
            </w:r>
            <w:r w:rsidR="00720399">
              <w:t xml:space="preserve">, </w:t>
            </w:r>
          </w:p>
          <w:p w14:paraId="5553979E" w14:textId="5FFDA395" w:rsidR="00E84DE9" w:rsidRDefault="009B7406" w:rsidP="0076481E">
            <w:pPr>
              <w:pStyle w:val="ListParagraph"/>
              <w:ind w:left="0"/>
            </w:pPr>
            <w:r>
              <w:t>FFS</w:t>
            </w:r>
            <w:r w:rsidR="00720399">
              <w:t xml:space="preserve"> both upper and lower limits on the output power</w:t>
            </w:r>
          </w:p>
        </w:tc>
      </w:tr>
      <w:tr w:rsidR="009E0A87" w14:paraId="260A8455" w14:textId="77777777" w:rsidTr="00183B9B">
        <w:tc>
          <w:tcPr>
            <w:tcW w:w="2313" w:type="dxa"/>
          </w:tcPr>
          <w:p w14:paraId="4195AEED" w14:textId="513D6F3E" w:rsidR="00E84DE9" w:rsidRDefault="00720399" w:rsidP="0076481E">
            <w:pPr>
              <w:pStyle w:val="ListParagraph"/>
              <w:ind w:left="0"/>
            </w:pPr>
            <w:r>
              <w:t>Transmit signal quality</w:t>
            </w:r>
          </w:p>
        </w:tc>
        <w:tc>
          <w:tcPr>
            <w:tcW w:w="2307" w:type="dxa"/>
          </w:tcPr>
          <w:p w14:paraId="26649D02" w14:textId="267544DA" w:rsidR="00E84DE9" w:rsidRDefault="00720399" w:rsidP="0076481E">
            <w:pPr>
              <w:pStyle w:val="ListParagraph"/>
              <w:ind w:left="0"/>
            </w:pPr>
            <w:r>
              <w:t>N/A</w:t>
            </w:r>
          </w:p>
        </w:tc>
        <w:tc>
          <w:tcPr>
            <w:tcW w:w="2307" w:type="dxa"/>
          </w:tcPr>
          <w:p w14:paraId="7CE81736" w14:textId="5D2125ED" w:rsidR="00E84DE9" w:rsidRDefault="00861818" w:rsidP="0076481E">
            <w:pPr>
              <w:pStyle w:val="ListParagraph"/>
              <w:ind w:left="0"/>
            </w:pPr>
            <w:r>
              <w:t>N/A</w:t>
            </w:r>
          </w:p>
        </w:tc>
        <w:tc>
          <w:tcPr>
            <w:tcW w:w="2292" w:type="dxa"/>
          </w:tcPr>
          <w:p w14:paraId="6ECF6960" w14:textId="3FFBDD97" w:rsidR="00E84DE9" w:rsidRDefault="00720399" w:rsidP="0076481E">
            <w:pPr>
              <w:pStyle w:val="ListParagraph"/>
              <w:ind w:left="0"/>
            </w:pPr>
            <w:r>
              <w:t>FFS frequency error, transmit modulation quality</w:t>
            </w:r>
          </w:p>
        </w:tc>
      </w:tr>
      <w:tr w:rsidR="009E0A87" w14:paraId="454A6591" w14:textId="77777777" w:rsidTr="00183B9B">
        <w:tc>
          <w:tcPr>
            <w:tcW w:w="2313" w:type="dxa"/>
          </w:tcPr>
          <w:p w14:paraId="7C837F7A" w14:textId="612399D6" w:rsidR="00E84DE9" w:rsidRDefault="00180B9A" w:rsidP="0076481E">
            <w:pPr>
              <w:pStyle w:val="ListParagraph"/>
              <w:ind w:left="0"/>
            </w:pPr>
            <w:r>
              <w:t>Output RF spectrum emissions</w:t>
            </w:r>
          </w:p>
        </w:tc>
        <w:tc>
          <w:tcPr>
            <w:tcW w:w="2307" w:type="dxa"/>
          </w:tcPr>
          <w:p w14:paraId="5BBE59EA" w14:textId="4192B9B5" w:rsidR="00E84DE9" w:rsidRDefault="009B7406" w:rsidP="0076481E">
            <w:pPr>
              <w:pStyle w:val="ListParagraph"/>
              <w:ind w:left="0"/>
            </w:pPr>
            <w:r>
              <w:t>FFS spectrum emission mask</w:t>
            </w:r>
            <w:r w:rsidR="00D671FE">
              <w:t xml:space="preserve">, </w:t>
            </w:r>
            <w:r w:rsidR="009E0A87">
              <w:t xml:space="preserve">ACLR, </w:t>
            </w:r>
            <w:r w:rsidR="00D671FE">
              <w:t>spur</w:t>
            </w:r>
            <w:r w:rsidR="009E0A87">
              <w:t>ious emission</w:t>
            </w:r>
          </w:p>
        </w:tc>
        <w:tc>
          <w:tcPr>
            <w:tcW w:w="2307" w:type="dxa"/>
          </w:tcPr>
          <w:p w14:paraId="308C43BF" w14:textId="0C7F3738" w:rsidR="00E84DE9" w:rsidRDefault="009B7406" w:rsidP="0076481E">
            <w:pPr>
              <w:pStyle w:val="ListParagraph"/>
              <w:ind w:left="0"/>
            </w:pPr>
            <w:r>
              <w:t>FFS spectrum emission mask</w:t>
            </w:r>
            <w:r w:rsidR="00D671FE">
              <w:t xml:space="preserve">, </w:t>
            </w:r>
            <w:r w:rsidR="009E0A87">
              <w:t xml:space="preserve">ACLR, </w:t>
            </w:r>
            <w:r w:rsidR="00D671FE">
              <w:t>spurious emission</w:t>
            </w:r>
          </w:p>
        </w:tc>
        <w:tc>
          <w:tcPr>
            <w:tcW w:w="2292" w:type="dxa"/>
          </w:tcPr>
          <w:p w14:paraId="100FB2C8" w14:textId="2631F946" w:rsidR="00E84DE9" w:rsidRDefault="009B7406" w:rsidP="0076481E">
            <w:pPr>
              <w:pStyle w:val="ListParagraph"/>
              <w:ind w:left="0"/>
            </w:pPr>
            <w:r>
              <w:t xml:space="preserve">FFS spectrum emission mask, </w:t>
            </w:r>
            <w:r w:rsidR="009E0A87">
              <w:t xml:space="preserve">ACLR, </w:t>
            </w:r>
            <w:r>
              <w:t>spurious emission</w:t>
            </w:r>
          </w:p>
        </w:tc>
      </w:tr>
    </w:tbl>
    <w:p w14:paraId="3FDC3A79" w14:textId="7EBC0853" w:rsidR="003A7078" w:rsidRDefault="003A7078" w:rsidP="0076481E">
      <w:pPr>
        <w:pStyle w:val="ListParagraph"/>
        <w:ind w:left="410"/>
      </w:pPr>
    </w:p>
    <w:p w14:paraId="0E98463A" w14:textId="51283BB1" w:rsidR="003A7078" w:rsidRDefault="003A7078" w:rsidP="003A7078">
      <w:pPr>
        <w:pStyle w:val="ListParagraph"/>
        <w:ind w:left="0"/>
        <w:rPr>
          <w:b/>
          <w:lang w:eastAsia="zh-CN"/>
        </w:rPr>
      </w:pPr>
      <w:r w:rsidRPr="003A7078">
        <w:rPr>
          <w:b/>
          <w:lang w:eastAsia="zh-CN"/>
        </w:rPr>
        <w:t xml:space="preserve">Proposal </w:t>
      </w:r>
      <w:r w:rsidR="00183B9B">
        <w:rPr>
          <w:b/>
          <w:lang w:eastAsia="zh-CN"/>
        </w:rPr>
        <w:t>4</w:t>
      </w:r>
      <w:r w:rsidRPr="003A7078">
        <w:rPr>
          <w:b/>
          <w:lang w:eastAsia="zh-CN"/>
        </w:rPr>
        <w:t>:</w:t>
      </w:r>
      <w:r>
        <w:t xml:space="preserve"> </w:t>
      </w:r>
      <w:r w:rsidRPr="00836883">
        <w:rPr>
          <w:b/>
          <w:lang w:eastAsia="zh-CN"/>
        </w:rPr>
        <w:t xml:space="preserve">RAN4 to study the </w:t>
      </w:r>
      <w:r w:rsidR="00BD4C29">
        <w:rPr>
          <w:b/>
          <w:lang w:eastAsia="zh-CN"/>
        </w:rPr>
        <w:t xml:space="preserve">Tx </w:t>
      </w:r>
      <w:r w:rsidRPr="00836883">
        <w:rPr>
          <w:b/>
          <w:lang w:eastAsia="zh-CN"/>
        </w:rPr>
        <w:t xml:space="preserve">RF requirements on </w:t>
      </w:r>
      <w:r>
        <w:rPr>
          <w:b/>
          <w:lang w:eastAsia="zh-CN"/>
        </w:rPr>
        <w:t>transmit power, transmit signal quality</w:t>
      </w:r>
      <w:r w:rsidR="00E41C12">
        <w:rPr>
          <w:b/>
          <w:lang w:eastAsia="zh-CN"/>
        </w:rPr>
        <w:t xml:space="preserve"> (for device 2b)</w:t>
      </w:r>
      <w:r>
        <w:rPr>
          <w:b/>
          <w:lang w:eastAsia="zh-CN"/>
        </w:rPr>
        <w:t xml:space="preserve"> and output RF spectrum emissions for ambient IoT devices</w:t>
      </w:r>
      <w:r w:rsidRPr="00836883">
        <w:rPr>
          <w:b/>
          <w:lang w:eastAsia="zh-CN"/>
        </w:rPr>
        <w:t>.</w:t>
      </w:r>
    </w:p>
    <w:p w14:paraId="0F86CCAC" w14:textId="09C10F7D" w:rsidR="00610ABB" w:rsidRDefault="00610ABB" w:rsidP="003A7078">
      <w:pPr>
        <w:pStyle w:val="ListParagraph"/>
        <w:ind w:left="0"/>
      </w:pPr>
    </w:p>
    <w:p w14:paraId="4E7BDED0" w14:textId="19DAD0D6" w:rsidR="005D00EF" w:rsidRDefault="005D00EF" w:rsidP="003A7078">
      <w:pPr>
        <w:pStyle w:val="ListParagraph"/>
        <w:ind w:left="0"/>
      </w:pPr>
      <w:r>
        <w:t>There have been discussions</w:t>
      </w:r>
      <w:r w:rsidR="00E21C5C">
        <w:t xml:space="preserve"> that the D2R channel could be transmitted in either the DL spectrum or the UL spectrum of an FDD band. It’s a new task to define the requirements on the output RF spectrum emissions for transmissions in the DL spectrum of an FDD band.</w:t>
      </w:r>
    </w:p>
    <w:p w14:paraId="7A8A6267" w14:textId="29EE0042" w:rsidR="00E21C5C" w:rsidRDefault="00E21C5C" w:rsidP="003A7078">
      <w:pPr>
        <w:pStyle w:val="ListParagraph"/>
        <w:ind w:left="0"/>
      </w:pPr>
    </w:p>
    <w:p w14:paraId="2A8C9AC0" w14:textId="2A560D4F" w:rsidR="00E21C5C" w:rsidRPr="00E21C5C" w:rsidRDefault="00E21C5C" w:rsidP="003A7078">
      <w:pPr>
        <w:pStyle w:val="ListParagraph"/>
        <w:ind w:left="0"/>
        <w:rPr>
          <w:b/>
        </w:rPr>
      </w:pPr>
      <w:r w:rsidRPr="00E21C5C">
        <w:rPr>
          <w:b/>
        </w:rPr>
        <w:t xml:space="preserve">Proposal 5: </w:t>
      </w:r>
      <w:r w:rsidR="00967323">
        <w:rPr>
          <w:b/>
        </w:rPr>
        <w:t>Special care</w:t>
      </w:r>
      <w:bookmarkStart w:id="4" w:name="_GoBack"/>
      <w:bookmarkEnd w:id="4"/>
      <w:r w:rsidRPr="00E21C5C">
        <w:rPr>
          <w:b/>
        </w:rPr>
        <w:t xml:space="preserve"> is needed on how to define the requirements on the output RF spectrum emissions if the </w:t>
      </w:r>
      <w:r w:rsidR="00A4236E">
        <w:rPr>
          <w:b/>
        </w:rPr>
        <w:t xml:space="preserve">backscattered </w:t>
      </w:r>
      <w:r w:rsidRPr="00E21C5C">
        <w:rPr>
          <w:b/>
        </w:rPr>
        <w:t>transmission is in the DL spectrum of an FDD band.</w:t>
      </w:r>
    </w:p>
    <w:p w14:paraId="44E9BC80" w14:textId="1D874F65" w:rsidR="002E223B" w:rsidRDefault="002E223B" w:rsidP="002E223B">
      <w:pPr>
        <w:pStyle w:val="Heading3"/>
      </w:pPr>
      <w:r>
        <w:t xml:space="preserve">2.3 </w:t>
      </w:r>
      <w:r w:rsidR="00535B73">
        <w:t>Rece</w:t>
      </w:r>
      <w:r w:rsidR="00B3680E">
        <w:t>iver characteristics</w:t>
      </w:r>
    </w:p>
    <w:p w14:paraId="0A98341D" w14:textId="7C5EFAEE" w:rsidR="00535B73" w:rsidRDefault="00D53730" w:rsidP="00535B73">
      <w:r>
        <w:t>Certain Rx requirements are needed to ensure DL coverage</w:t>
      </w:r>
      <w:r w:rsidR="002B36CC">
        <w:t xml:space="preserve"> and meet the coexistence requirements. </w:t>
      </w:r>
    </w:p>
    <w:p w14:paraId="16310BF0" w14:textId="572A3452" w:rsidR="006E69A1" w:rsidRDefault="006E69A1" w:rsidP="006E69A1">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Rx RF requirements for ambient IoT devices</w:t>
      </w:r>
    </w:p>
    <w:tbl>
      <w:tblPr>
        <w:tblStyle w:val="TableGrid"/>
        <w:tblW w:w="0" w:type="auto"/>
        <w:tblInd w:w="410" w:type="dxa"/>
        <w:tblLook w:val="04A0" w:firstRow="1" w:lastRow="0" w:firstColumn="1" w:lastColumn="0" w:noHBand="0" w:noVBand="1"/>
      </w:tblPr>
      <w:tblGrid>
        <w:gridCol w:w="2316"/>
        <w:gridCol w:w="2296"/>
        <w:gridCol w:w="2303"/>
        <w:gridCol w:w="2304"/>
      </w:tblGrid>
      <w:tr w:rsidR="0006183C" w14:paraId="2A62038E" w14:textId="77777777" w:rsidTr="006E69A1">
        <w:tc>
          <w:tcPr>
            <w:tcW w:w="2316" w:type="dxa"/>
            <w:vAlign w:val="center"/>
          </w:tcPr>
          <w:p w14:paraId="31F70614" w14:textId="5F52EA7B" w:rsidR="002B36CC" w:rsidRPr="00E84DE9" w:rsidRDefault="002B36CC" w:rsidP="00A573F7">
            <w:pPr>
              <w:pStyle w:val="ListParagraph"/>
              <w:ind w:left="0"/>
              <w:jc w:val="center"/>
              <w:rPr>
                <w:b/>
              </w:rPr>
            </w:pPr>
            <w:r>
              <w:rPr>
                <w:b/>
              </w:rPr>
              <w:t>R</w:t>
            </w:r>
            <w:r w:rsidRPr="00E84DE9">
              <w:rPr>
                <w:b/>
              </w:rPr>
              <w:t>x requirements</w:t>
            </w:r>
          </w:p>
        </w:tc>
        <w:tc>
          <w:tcPr>
            <w:tcW w:w="2296" w:type="dxa"/>
            <w:vAlign w:val="center"/>
          </w:tcPr>
          <w:p w14:paraId="6CB105D4" w14:textId="77777777" w:rsidR="002B36CC" w:rsidRPr="00E84DE9" w:rsidRDefault="002B36CC" w:rsidP="00A573F7">
            <w:pPr>
              <w:pStyle w:val="ListParagraph"/>
              <w:ind w:left="0"/>
              <w:jc w:val="center"/>
              <w:rPr>
                <w:b/>
              </w:rPr>
            </w:pPr>
            <w:r w:rsidRPr="00E84DE9">
              <w:rPr>
                <w:b/>
              </w:rPr>
              <w:t>Device 1</w:t>
            </w:r>
          </w:p>
        </w:tc>
        <w:tc>
          <w:tcPr>
            <w:tcW w:w="2303" w:type="dxa"/>
            <w:vAlign w:val="center"/>
          </w:tcPr>
          <w:p w14:paraId="5E398AAD" w14:textId="77777777" w:rsidR="002B36CC" w:rsidRPr="00E84DE9" w:rsidRDefault="002B36CC" w:rsidP="00A573F7">
            <w:pPr>
              <w:pStyle w:val="ListParagraph"/>
              <w:ind w:left="0"/>
              <w:jc w:val="center"/>
              <w:rPr>
                <w:b/>
              </w:rPr>
            </w:pPr>
            <w:r w:rsidRPr="00E84DE9">
              <w:rPr>
                <w:b/>
              </w:rPr>
              <w:t>Device 2a</w:t>
            </w:r>
          </w:p>
        </w:tc>
        <w:tc>
          <w:tcPr>
            <w:tcW w:w="2304" w:type="dxa"/>
            <w:vAlign w:val="center"/>
          </w:tcPr>
          <w:p w14:paraId="608A0801" w14:textId="77777777" w:rsidR="002B36CC" w:rsidRPr="00E84DE9" w:rsidRDefault="002B36CC" w:rsidP="00A573F7">
            <w:pPr>
              <w:pStyle w:val="ListParagraph"/>
              <w:ind w:left="0"/>
              <w:jc w:val="center"/>
              <w:rPr>
                <w:b/>
              </w:rPr>
            </w:pPr>
            <w:r w:rsidRPr="00E84DE9">
              <w:rPr>
                <w:b/>
              </w:rPr>
              <w:t>Device 2b</w:t>
            </w:r>
          </w:p>
        </w:tc>
      </w:tr>
      <w:tr w:rsidR="0006183C" w14:paraId="74115168" w14:textId="77777777" w:rsidTr="006E69A1">
        <w:tc>
          <w:tcPr>
            <w:tcW w:w="2316" w:type="dxa"/>
          </w:tcPr>
          <w:p w14:paraId="0D2F155D" w14:textId="497FB8EC" w:rsidR="002B36CC" w:rsidRDefault="002B36CC" w:rsidP="00A573F7">
            <w:pPr>
              <w:pStyle w:val="ListParagraph"/>
              <w:ind w:left="0"/>
            </w:pPr>
            <w:r>
              <w:t>Reference sensitivity power level</w:t>
            </w:r>
          </w:p>
        </w:tc>
        <w:tc>
          <w:tcPr>
            <w:tcW w:w="2296" w:type="dxa"/>
          </w:tcPr>
          <w:p w14:paraId="2E29BEA0" w14:textId="4A3733B9" w:rsidR="002B36CC" w:rsidRDefault="002B36CC" w:rsidP="00A573F7">
            <w:pPr>
              <w:pStyle w:val="ListParagraph"/>
              <w:ind w:left="0"/>
            </w:pPr>
            <w:r>
              <w:t>subject to coverage evaluation</w:t>
            </w:r>
            <w:r w:rsidR="0006183C">
              <w:t xml:space="preserve"> and confirmation on implementation feasibility</w:t>
            </w:r>
          </w:p>
        </w:tc>
        <w:tc>
          <w:tcPr>
            <w:tcW w:w="2303" w:type="dxa"/>
          </w:tcPr>
          <w:p w14:paraId="0363A0A5" w14:textId="5D4B983E" w:rsidR="002B36CC" w:rsidRDefault="00673952" w:rsidP="00A573F7">
            <w:pPr>
              <w:pStyle w:val="ListParagraph"/>
              <w:ind w:left="0"/>
            </w:pPr>
            <w:r>
              <w:t>subject to coverage evaluation</w:t>
            </w:r>
            <w:r w:rsidR="0006183C">
              <w:t xml:space="preserve"> and confirmation on implementation feasibility</w:t>
            </w:r>
          </w:p>
          <w:p w14:paraId="1A422A4F" w14:textId="77777777" w:rsidR="00673952" w:rsidRDefault="00673952" w:rsidP="00A573F7">
            <w:pPr>
              <w:pStyle w:val="ListParagraph"/>
              <w:ind w:left="0"/>
            </w:pPr>
          </w:p>
          <w:p w14:paraId="41AB81FF" w14:textId="5D1E2FB2" w:rsidR="00673952" w:rsidRDefault="00673952" w:rsidP="00A573F7">
            <w:pPr>
              <w:pStyle w:val="ListParagraph"/>
              <w:ind w:left="0"/>
            </w:pPr>
            <w:r>
              <w:t xml:space="preserve">BB amplifier </w:t>
            </w:r>
            <w:r w:rsidR="0006183C">
              <w:t xml:space="preserve">and optional LNA </w:t>
            </w:r>
            <w:r>
              <w:t>could improve performance</w:t>
            </w:r>
          </w:p>
        </w:tc>
        <w:tc>
          <w:tcPr>
            <w:tcW w:w="2304" w:type="dxa"/>
          </w:tcPr>
          <w:p w14:paraId="5FA36D29" w14:textId="3BADED91" w:rsidR="002B36CC" w:rsidRDefault="00673952" w:rsidP="00A573F7">
            <w:pPr>
              <w:pStyle w:val="ListParagraph"/>
              <w:ind w:left="0"/>
            </w:pPr>
            <w:r>
              <w:t>subject to coverage evaluation</w:t>
            </w:r>
            <w:r w:rsidR="0006183C">
              <w:t xml:space="preserve"> and confirmation on implementation feasibility</w:t>
            </w:r>
          </w:p>
          <w:p w14:paraId="2D327BBD" w14:textId="77777777" w:rsidR="00673952" w:rsidRDefault="00673952" w:rsidP="00A573F7">
            <w:pPr>
              <w:pStyle w:val="ListParagraph"/>
              <w:ind w:left="0"/>
            </w:pPr>
          </w:p>
          <w:p w14:paraId="7DF9D29A" w14:textId="5031235D" w:rsidR="00673952" w:rsidRDefault="00673952" w:rsidP="00A573F7">
            <w:pPr>
              <w:pStyle w:val="ListParagraph"/>
              <w:ind w:left="0"/>
            </w:pPr>
            <w:r>
              <w:t xml:space="preserve">BB amplifier and </w:t>
            </w:r>
            <w:r w:rsidR="0006183C">
              <w:t>optional</w:t>
            </w:r>
            <w:r>
              <w:t xml:space="preserve"> LNA could improve performance</w:t>
            </w:r>
          </w:p>
        </w:tc>
      </w:tr>
      <w:tr w:rsidR="0006183C" w14:paraId="2C6CBFAA" w14:textId="77777777" w:rsidTr="006E69A1">
        <w:tc>
          <w:tcPr>
            <w:tcW w:w="2316" w:type="dxa"/>
          </w:tcPr>
          <w:p w14:paraId="576CFF89" w14:textId="52DAE697" w:rsidR="002B36CC" w:rsidRDefault="008F45B7" w:rsidP="00A573F7">
            <w:pPr>
              <w:pStyle w:val="ListParagraph"/>
              <w:ind w:left="0"/>
            </w:pPr>
            <w:r>
              <w:t>Maximum input level</w:t>
            </w:r>
          </w:p>
        </w:tc>
        <w:tc>
          <w:tcPr>
            <w:tcW w:w="2296" w:type="dxa"/>
          </w:tcPr>
          <w:p w14:paraId="0B94153F" w14:textId="7D4D022D" w:rsidR="002B36CC" w:rsidRDefault="00705170" w:rsidP="00A573F7">
            <w:pPr>
              <w:pStyle w:val="ListParagraph"/>
              <w:ind w:left="0"/>
            </w:pPr>
            <w:r>
              <w:t>N/A (no amplification)</w:t>
            </w:r>
          </w:p>
        </w:tc>
        <w:tc>
          <w:tcPr>
            <w:tcW w:w="2303" w:type="dxa"/>
          </w:tcPr>
          <w:p w14:paraId="4AFFC9A2" w14:textId="6B7667EB" w:rsidR="002B36CC" w:rsidRDefault="0006183C" w:rsidP="00A573F7">
            <w:pPr>
              <w:pStyle w:val="ListParagraph"/>
              <w:ind w:left="0"/>
            </w:pPr>
            <w:r>
              <w:t>FFS</w:t>
            </w:r>
          </w:p>
        </w:tc>
        <w:tc>
          <w:tcPr>
            <w:tcW w:w="2304" w:type="dxa"/>
          </w:tcPr>
          <w:p w14:paraId="51E72B16" w14:textId="04BE76FF" w:rsidR="002B36CC" w:rsidRDefault="0006183C" w:rsidP="00A573F7">
            <w:pPr>
              <w:pStyle w:val="ListParagraph"/>
              <w:ind w:left="0"/>
            </w:pPr>
            <w:r>
              <w:t>FFS</w:t>
            </w:r>
          </w:p>
        </w:tc>
      </w:tr>
      <w:tr w:rsidR="0006183C" w14:paraId="38D091A8" w14:textId="77777777" w:rsidTr="006E69A1">
        <w:tc>
          <w:tcPr>
            <w:tcW w:w="2316" w:type="dxa"/>
          </w:tcPr>
          <w:p w14:paraId="630199F9" w14:textId="6E4911FB" w:rsidR="002B36CC" w:rsidRDefault="008F45B7" w:rsidP="00A573F7">
            <w:pPr>
              <w:pStyle w:val="ListParagraph"/>
              <w:ind w:left="0"/>
            </w:pPr>
            <w:r>
              <w:lastRenderedPageBreak/>
              <w:t>Adjacent channel selectivity</w:t>
            </w:r>
          </w:p>
        </w:tc>
        <w:tc>
          <w:tcPr>
            <w:tcW w:w="2296" w:type="dxa"/>
          </w:tcPr>
          <w:p w14:paraId="4F7CCEA8" w14:textId="7E7AF72E" w:rsidR="002B36CC" w:rsidRDefault="008F45B7" w:rsidP="00A573F7">
            <w:pPr>
              <w:pStyle w:val="ListParagraph"/>
              <w:ind w:left="0"/>
            </w:pPr>
            <w:r>
              <w:t xml:space="preserve">subject to coexistence study, </w:t>
            </w:r>
            <w:r w:rsidR="00CC08C7">
              <w:t>performance</w:t>
            </w:r>
            <w:r w:rsidR="00D671FE">
              <w:t xml:space="preserve"> of</w:t>
            </w:r>
            <w:r>
              <w:t xml:space="preserve"> BB LPF</w:t>
            </w:r>
          </w:p>
        </w:tc>
        <w:tc>
          <w:tcPr>
            <w:tcW w:w="2303" w:type="dxa"/>
          </w:tcPr>
          <w:p w14:paraId="0210DDC6" w14:textId="12239D23" w:rsidR="002B36CC" w:rsidRDefault="008F45B7" w:rsidP="00A573F7">
            <w:pPr>
              <w:pStyle w:val="ListParagraph"/>
              <w:ind w:left="0"/>
            </w:pPr>
            <w:r>
              <w:t xml:space="preserve">subject to coexistence study, </w:t>
            </w:r>
            <w:r w:rsidR="00CC08C7">
              <w:t xml:space="preserve">performance </w:t>
            </w:r>
            <w:r>
              <w:t>of BB LPF</w:t>
            </w:r>
          </w:p>
        </w:tc>
        <w:tc>
          <w:tcPr>
            <w:tcW w:w="2304" w:type="dxa"/>
          </w:tcPr>
          <w:p w14:paraId="5C18A721" w14:textId="4921B8EB" w:rsidR="002B36CC" w:rsidRDefault="008F45B7" w:rsidP="00A573F7">
            <w:pPr>
              <w:pStyle w:val="ListParagraph"/>
              <w:ind w:left="0"/>
            </w:pPr>
            <w:r>
              <w:t xml:space="preserve">subject to coexistence study, </w:t>
            </w:r>
            <w:r w:rsidR="00CC08C7">
              <w:t xml:space="preserve">performance </w:t>
            </w:r>
            <w:r>
              <w:t>of BB LPF</w:t>
            </w:r>
          </w:p>
        </w:tc>
      </w:tr>
      <w:tr w:rsidR="008F45B7" w14:paraId="4F98732F" w14:textId="77777777" w:rsidTr="006E69A1">
        <w:tc>
          <w:tcPr>
            <w:tcW w:w="2316" w:type="dxa"/>
          </w:tcPr>
          <w:p w14:paraId="081275E5" w14:textId="37955C1C" w:rsidR="008F45B7" w:rsidRDefault="008F45B7" w:rsidP="00A573F7">
            <w:pPr>
              <w:pStyle w:val="ListParagraph"/>
              <w:ind w:left="0"/>
            </w:pPr>
            <w:r>
              <w:t>Blocking characteristics</w:t>
            </w:r>
          </w:p>
        </w:tc>
        <w:tc>
          <w:tcPr>
            <w:tcW w:w="2296" w:type="dxa"/>
          </w:tcPr>
          <w:p w14:paraId="660D88B1" w14:textId="79FCDC65" w:rsidR="00956C43" w:rsidRDefault="00CC08C7" w:rsidP="00A573F7">
            <w:pPr>
              <w:pStyle w:val="ListParagraph"/>
              <w:ind w:left="0"/>
            </w:pPr>
            <w:r>
              <w:t xml:space="preserve">FFS in-band blocking, </w:t>
            </w:r>
            <w:r w:rsidR="00956C43">
              <w:t>out-of-band</w:t>
            </w:r>
            <w:r>
              <w:t xml:space="preserve"> blocking</w:t>
            </w:r>
          </w:p>
          <w:p w14:paraId="74A01961" w14:textId="3CFAA6D5" w:rsidR="00CC08C7" w:rsidRDefault="00CC08C7" w:rsidP="00A573F7">
            <w:pPr>
              <w:pStyle w:val="ListParagraph"/>
              <w:ind w:left="0"/>
            </w:pPr>
          </w:p>
          <w:p w14:paraId="474186DE" w14:textId="4E1DB2B6" w:rsidR="008F45B7" w:rsidRDefault="00CC08C7" w:rsidP="00CC08C7">
            <w:pPr>
              <w:pStyle w:val="ListParagraph"/>
              <w:ind w:left="0"/>
            </w:pPr>
            <w:r>
              <w:t xml:space="preserve">subject to coexistence study, performance of </w:t>
            </w:r>
            <w:r w:rsidR="00D22199">
              <w:t>RF</w:t>
            </w:r>
            <w:r>
              <w:t xml:space="preserve"> </w:t>
            </w:r>
            <w:r w:rsidR="00D22199">
              <w:t>B</w:t>
            </w:r>
            <w:r>
              <w:t>PF</w:t>
            </w:r>
            <w:r w:rsidR="001B1FE5">
              <w:t xml:space="preserve"> and/or </w:t>
            </w:r>
            <w:r w:rsidR="005560EE">
              <w:t>BB LPF</w:t>
            </w:r>
          </w:p>
        </w:tc>
        <w:tc>
          <w:tcPr>
            <w:tcW w:w="2303" w:type="dxa"/>
          </w:tcPr>
          <w:p w14:paraId="4547B894" w14:textId="77777777" w:rsidR="00CC08C7" w:rsidRDefault="00CC08C7" w:rsidP="00CC08C7">
            <w:pPr>
              <w:pStyle w:val="ListParagraph"/>
              <w:ind w:left="0"/>
            </w:pPr>
            <w:r>
              <w:t>FFS in-band blocking, out-of-band blocking</w:t>
            </w:r>
          </w:p>
          <w:p w14:paraId="6B80CCCC" w14:textId="77777777" w:rsidR="00CC08C7" w:rsidRDefault="00CC08C7" w:rsidP="00CC08C7">
            <w:pPr>
              <w:pStyle w:val="ListParagraph"/>
              <w:ind w:left="0"/>
            </w:pPr>
          </w:p>
          <w:p w14:paraId="37DFC0B9" w14:textId="472FB926" w:rsidR="008F45B7" w:rsidRDefault="00CC08C7" w:rsidP="00CC08C7">
            <w:pPr>
              <w:pStyle w:val="ListParagraph"/>
              <w:ind w:left="0"/>
            </w:pPr>
            <w:r>
              <w:t xml:space="preserve">subject to coexistence study, performance of </w:t>
            </w:r>
            <w:r w:rsidR="00D22199">
              <w:t>RF</w:t>
            </w:r>
            <w:r>
              <w:t xml:space="preserve"> </w:t>
            </w:r>
            <w:r w:rsidR="00D22199">
              <w:t>B</w:t>
            </w:r>
            <w:r>
              <w:t>PF</w:t>
            </w:r>
            <w:r w:rsidR="005560EE">
              <w:t xml:space="preserve"> and/or BB LPF</w:t>
            </w:r>
          </w:p>
        </w:tc>
        <w:tc>
          <w:tcPr>
            <w:tcW w:w="2304" w:type="dxa"/>
          </w:tcPr>
          <w:p w14:paraId="1FB4BA18" w14:textId="77777777" w:rsidR="00CC08C7" w:rsidRDefault="00CC08C7" w:rsidP="00CC08C7">
            <w:pPr>
              <w:pStyle w:val="ListParagraph"/>
              <w:ind w:left="0"/>
            </w:pPr>
            <w:r>
              <w:t>FFS in-band blocking, out-of-band blocking</w:t>
            </w:r>
          </w:p>
          <w:p w14:paraId="7353EE9A" w14:textId="77777777" w:rsidR="00CC08C7" w:rsidRDefault="00CC08C7" w:rsidP="00CC08C7">
            <w:pPr>
              <w:pStyle w:val="ListParagraph"/>
              <w:ind w:left="0"/>
            </w:pPr>
          </w:p>
          <w:p w14:paraId="1DF15D63" w14:textId="569A423F" w:rsidR="008F45B7" w:rsidRDefault="00CC08C7" w:rsidP="00CC08C7">
            <w:pPr>
              <w:pStyle w:val="ListParagraph"/>
              <w:ind w:left="0"/>
            </w:pPr>
            <w:r>
              <w:t xml:space="preserve">subject to coexistence study, performance of </w:t>
            </w:r>
            <w:r w:rsidR="00D22199">
              <w:t>RF</w:t>
            </w:r>
            <w:r>
              <w:t xml:space="preserve"> </w:t>
            </w:r>
            <w:r w:rsidR="00D22199">
              <w:t>B</w:t>
            </w:r>
            <w:r>
              <w:t>PF</w:t>
            </w:r>
            <w:r w:rsidR="005560EE">
              <w:t xml:space="preserve"> and/or BB LPF</w:t>
            </w:r>
          </w:p>
        </w:tc>
      </w:tr>
    </w:tbl>
    <w:p w14:paraId="047C00FC" w14:textId="77777777" w:rsidR="002B36CC" w:rsidRDefault="002B36CC" w:rsidP="00535B73"/>
    <w:p w14:paraId="7841F0AC" w14:textId="7BDC3E53" w:rsidR="00BD4C29" w:rsidRPr="00903ADA" w:rsidRDefault="00BD4C29" w:rsidP="00BD4C29">
      <w:pPr>
        <w:pStyle w:val="ListParagraph"/>
        <w:ind w:left="0"/>
      </w:pPr>
      <w:r w:rsidRPr="003A7078">
        <w:rPr>
          <w:b/>
          <w:lang w:eastAsia="zh-CN"/>
        </w:rPr>
        <w:t xml:space="preserve">Proposal </w:t>
      </w:r>
      <w:r w:rsidR="00FA69FB">
        <w:rPr>
          <w:b/>
          <w:lang w:eastAsia="zh-CN"/>
        </w:rPr>
        <w:t>6</w:t>
      </w:r>
      <w:r w:rsidRPr="003A7078">
        <w:rPr>
          <w:b/>
          <w:lang w:eastAsia="zh-CN"/>
        </w:rPr>
        <w:t>:</w:t>
      </w:r>
      <w:r>
        <w:t xml:space="preserve"> </w:t>
      </w:r>
      <w:r w:rsidRPr="00836883">
        <w:rPr>
          <w:b/>
          <w:lang w:eastAsia="zh-CN"/>
        </w:rPr>
        <w:t xml:space="preserve">RAN4 to study the </w:t>
      </w:r>
      <w:r>
        <w:rPr>
          <w:b/>
          <w:lang w:eastAsia="zh-CN"/>
        </w:rPr>
        <w:t xml:space="preserve">Rx </w:t>
      </w:r>
      <w:r w:rsidRPr="00836883">
        <w:rPr>
          <w:b/>
          <w:lang w:eastAsia="zh-CN"/>
        </w:rPr>
        <w:t xml:space="preserve">RF requirements on </w:t>
      </w:r>
      <w:r>
        <w:rPr>
          <w:b/>
          <w:lang w:eastAsia="zh-CN"/>
        </w:rPr>
        <w:t>reference sensitivity, max input level (device 2a/2b), adjacent channel selectivity and blocking characteristics for ambient IoT devices</w:t>
      </w:r>
      <w:r w:rsidRPr="00836883">
        <w:rPr>
          <w:b/>
          <w:lang w:eastAsia="zh-CN"/>
        </w:rPr>
        <w:t>.</w:t>
      </w:r>
    </w:p>
    <w:p w14:paraId="3D24AB78" w14:textId="77777777" w:rsidR="00B3680E" w:rsidRDefault="00B3680E" w:rsidP="00535B73"/>
    <w:p w14:paraId="7E53D239" w14:textId="192D3763" w:rsidR="00B3680E" w:rsidRDefault="00B3680E" w:rsidP="00B3680E">
      <w:pPr>
        <w:pStyle w:val="Heading3"/>
      </w:pPr>
      <w:r>
        <w:t>2.4 Measurements</w:t>
      </w:r>
    </w:p>
    <w:p w14:paraId="1BB8706C" w14:textId="5FBD2AF2" w:rsidR="00D172ED" w:rsidRDefault="005E7677" w:rsidP="004372A2">
      <w:r>
        <w:t>The t</w:t>
      </w:r>
      <w:r w:rsidR="00115329">
        <w:t>estability</w:t>
      </w:r>
      <w:r>
        <w:t xml:space="preserve"> of </w:t>
      </w:r>
      <w:r w:rsidR="00D172ED">
        <w:t xml:space="preserve">the </w:t>
      </w:r>
      <w:r w:rsidR="00F940BE">
        <w:t xml:space="preserve">Tx/Rx </w:t>
      </w:r>
      <w:r w:rsidR="00D172ED">
        <w:t>RF requirements for ambient IoT devices should be studied. On the Tx side</w:t>
      </w:r>
      <w:r w:rsidR="002932C6">
        <w:t xml:space="preserve">, </w:t>
      </w:r>
      <w:r w:rsidR="00F940BE">
        <w:t xml:space="preserve">the use of </w:t>
      </w:r>
      <w:r w:rsidR="00D172ED">
        <w:t xml:space="preserve">OTA test chamber or coupling by a test fixture </w:t>
      </w:r>
      <w:r w:rsidR="0015459B">
        <w:t xml:space="preserve">[5] </w:t>
      </w:r>
      <w:r w:rsidR="00D172ED">
        <w:t xml:space="preserve">may be needed if the </w:t>
      </w:r>
      <w:r w:rsidR="00F940BE">
        <w:t>access</w:t>
      </w:r>
      <w:r w:rsidR="00D172ED">
        <w:t xml:space="preserve"> of an antenna connector</w:t>
      </w:r>
      <w:r w:rsidR="00F940BE">
        <w:t xml:space="preserve"> on the device</w:t>
      </w:r>
      <w:r w:rsidR="00D172ED">
        <w:t xml:space="preserve"> is not possible. On the Rx side, the performance metric to be used needs further study. Owing to the simplified physical layer design, BLER or throughput may not be a suitable performance metric. For example, there might not be PUCCH-like channel for ACK/NACK</w:t>
      </w:r>
      <w:r w:rsidR="00F940BE">
        <w:t xml:space="preserve"> report</w:t>
      </w:r>
      <w:r w:rsidR="00D172ED">
        <w:t>.</w:t>
      </w:r>
    </w:p>
    <w:p w14:paraId="79E80A69" w14:textId="551279BC" w:rsidR="00D172ED" w:rsidRPr="00AE0A56" w:rsidRDefault="00D172ED" w:rsidP="004372A2">
      <w:pPr>
        <w:rPr>
          <w:b/>
        </w:rPr>
      </w:pPr>
      <w:r w:rsidRPr="00AE0A56">
        <w:rPr>
          <w:b/>
        </w:rPr>
        <w:t xml:space="preserve">Proposal </w:t>
      </w:r>
      <w:r w:rsidR="00FA69FB">
        <w:rPr>
          <w:b/>
        </w:rPr>
        <w:t>7</w:t>
      </w:r>
      <w:r w:rsidRPr="00AE0A56">
        <w:rPr>
          <w:b/>
        </w:rPr>
        <w:t>: RAN4 to study the testability of the RF requirements for ambient IoT devices</w:t>
      </w:r>
      <w:r w:rsidR="005B2999">
        <w:rPr>
          <w:b/>
        </w:rPr>
        <w:t>, including test method, performance metric, etc.</w:t>
      </w:r>
    </w:p>
    <w:p w14:paraId="532A5E63" w14:textId="01549BEA" w:rsidR="002E223B" w:rsidRDefault="00AE0A56" w:rsidP="004372A2">
      <w:r>
        <w:t>Additionally, other test conditions should also be studied, including:</w:t>
      </w:r>
    </w:p>
    <w:p w14:paraId="0D14A960" w14:textId="32245947" w:rsidR="00903ADA" w:rsidRDefault="00AE0A56" w:rsidP="00903ADA">
      <w:pPr>
        <w:pStyle w:val="ListParagraph"/>
        <w:numPr>
          <w:ilvl w:val="0"/>
          <w:numId w:val="30"/>
        </w:numPr>
      </w:pPr>
      <w:r>
        <w:t>Reference m</w:t>
      </w:r>
      <w:r w:rsidR="00903ADA">
        <w:t>easurement channels</w:t>
      </w:r>
    </w:p>
    <w:p w14:paraId="684FA851" w14:textId="79E0E0FA" w:rsidR="00903ADA" w:rsidRDefault="00903ADA" w:rsidP="00903ADA">
      <w:pPr>
        <w:pStyle w:val="ListParagraph"/>
        <w:numPr>
          <w:ilvl w:val="0"/>
          <w:numId w:val="30"/>
        </w:numPr>
      </w:pPr>
      <w:r>
        <w:t>Environment conditions</w:t>
      </w:r>
      <w:r w:rsidR="00AE0A56">
        <w:t>: temperature, voltage, vibration, etc.</w:t>
      </w:r>
    </w:p>
    <w:p w14:paraId="259161C4" w14:textId="556070F2" w:rsidR="0089697F" w:rsidRDefault="0089697F" w:rsidP="004372A2"/>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6F1C7A90"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our views on </w:t>
      </w:r>
      <w:r w:rsidR="008428D9">
        <w:rPr>
          <w:color w:val="000000" w:themeColor="text1"/>
          <w:lang w:val="en-US" w:eastAsia="zh-CN"/>
        </w:rPr>
        <w:t xml:space="preserve">the </w:t>
      </w:r>
      <w:r w:rsidR="0015459B">
        <w:rPr>
          <w:color w:val="000000" w:themeColor="text1"/>
          <w:lang w:val="en-US" w:eastAsia="zh-CN"/>
        </w:rPr>
        <w:t>potential RF requirements for ambient IoT devices. The following proposals are made:</w:t>
      </w:r>
    </w:p>
    <w:p w14:paraId="3296CA91" w14:textId="389E29D6" w:rsidR="0015459B" w:rsidRDefault="0015459B" w:rsidP="00F35612">
      <w:pPr>
        <w:rPr>
          <w:color w:val="000000" w:themeColor="text1"/>
          <w:lang w:val="en-US" w:eastAsia="zh-CN"/>
        </w:rPr>
      </w:pPr>
      <w:r w:rsidRPr="00836883">
        <w:rPr>
          <w:b/>
          <w:lang w:eastAsia="zh-CN"/>
        </w:rPr>
        <w:t>Proposal 1: RAN4 to study the RF requirements on operating bands, channel bandwidth and channel arrangement</w:t>
      </w:r>
      <w:r>
        <w:rPr>
          <w:b/>
          <w:lang w:eastAsia="zh-CN"/>
        </w:rPr>
        <w:t xml:space="preserve"> for ambient IoT devices</w:t>
      </w:r>
      <w:r w:rsidR="00B7473F">
        <w:rPr>
          <w:b/>
          <w:lang w:eastAsia="zh-CN"/>
        </w:rPr>
        <w:t xml:space="preserve">, which </w:t>
      </w:r>
      <w:r w:rsidR="006F61A1">
        <w:rPr>
          <w:b/>
          <w:lang w:eastAsia="zh-CN"/>
        </w:rPr>
        <w:t>can be</w:t>
      </w:r>
      <w:r w:rsidR="00B7473F">
        <w:rPr>
          <w:b/>
          <w:lang w:eastAsia="zh-CN"/>
        </w:rPr>
        <w:t xml:space="preserve"> common to </w:t>
      </w:r>
      <w:r w:rsidR="00C17BEF">
        <w:rPr>
          <w:b/>
          <w:lang w:eastAsia="zh-CN"/>
        </w:rPr>
        <w:t xml:space="preserve">both </w:t>
      </w:r>
      <w:r w:rsidR="00B7473F">
        <w:rPr>
          <w:b/>
          <w:lang w:eastAsia="zh-CN"/>
        </w:rPr>
        <w:t>devices and readers</w:t>
      </w:r>
      <w:r w:rsidRPr="00836883">
        <w:rPr>
          <w:b/>
          <w:lang w:eastAsia="zh-CN"/>
        </w:rPr>
        <w:t>.</w:t>
      </w:r>
    </w:p>
    <w:p w14:paraId="291CF0D6" w14:textId="53A47A87" w:rsidR="008428D9" w:rsidRDefault="0015459B" w:rsidP="008428D9">
      <w:pPr>
        <w:rPr>
          <w:b/>
          <w:lang w:eastAsia="zh-CN"/>
        </w:rPr>
      </w:pPr>
      <w:r w:rsidRPr="00B95720">
        <w:rPr>
          <w:b/>
          <w:lang w:eastAsia="zh-CN"/>
        </w:rPr>
        <w:t>Proposal 2: RAN4 to consider the ultra-low complexity and power consumption of ambient IoT devices when defining the applicable RF requirements</w:t>
      </w:r>
      <w:r w:rsidR="00F70A7C">
        <w:rPr>
          <w:b/>
          <w:lang w:eastAsia="zh-CN"/>
        </w:rPr>
        <w:t xml:space="preserve"> on the expected performances</w:t>
      </w:r>
      <w:r w:rsidRPr="00B95720">
        <w:rPr>
          <w:b/>
          <w:lang w:eastAsia="zh-CN"/>
        </w:rPr>
        <w:t>.</w:t>
      </w:r>
    </w:p>
    <w:p w14:paraId="1E1C719A" w14:textId="77777777" w:rsidR="0015459B" w:rsidRPr="00836883" w:rsidRDefault="0015459B" w:rsidP="0015459B">
      <w:pPr>
        <w:rPr>
          <w:b/>
          <w:lang w:eastAsia="zh-CN"/>
        </w:rPr>
      </w:pPr>
      <w:r w:rsidRPr="00836883">
        <w:rPr>
          <w:b/>
          <w:lang w:eastAsia="zh-CN"/>
        </w:rPr>
        <w:t xml:space="preserve">Proposal </w:t>
      </w:r>
      <w:r>
        <w:rPr>
          <w:b/>
          <w:lang w:eastAsia="zh-CN"/>
        </w:rPr>
        <w:t>3</w:t>
      </w:r>
      <w:r w:rsidRPr="00836883">
        <w:rPr>
          <w:b/>
          <w:lang w:eastAsia="zh-CN"/>
        </w:rPr>
        <w:t xml:space="preserve">: Different </w:t>
      </w:r>
      <w:r>
        <w:rPr>
          <w:b/>
          <w:lang w:eastAsia="zh-CN"/>
        </w:rPr>
        <w:t xml:space="preserve">Tx/Rx </w:t>
      </w:r>
      <w:r w:rsidRPr="00836883">
        <w:rPr>
          <w:b/>
          <w:lang w:eastAsia="zh-CN"/>
        </w:rPr>
        <w:t>RF requirements may be applied to Device 1/2a/2b</w:t>
      </w:r>
      <w:r>
        <w:rPr>
          <w:b/>
          <w:lang w:eastAsia="zh-CN"/>
        </w:rPr>
        <w:t xml:space="preserve"> based on </w:t>
      </w:r>
      <w:r w:rsidRPr="00E568D9">
        <w:rPr>
          <w:b/>
          <w:lang w:eastAsia="zh-CN"/>
        </w:rPr>
        <w:t>Tx/Rx capabilities</w:t>
      </w:r>
      <w:r w:rsidRPr="00836883">
        <w:rPr>
          <w:b/>
          <w:lang w:eastAsia="zh-CN"/>
        </w:rPr>
        <w:t>.</w:t>
      </w:r>
    </w:p>
    <w:p w14:paraId="3BBDEA02" w14:textId="40D4FCDC" w:rsidR="0015459B" w:rsidRDefault="0015459B" w:rsidP="0015459B">
      <w:pPr>
        <w:pStyle w:val="ListParagraph"/>
        <w:ind w:left="0"/>
        <w:rPr>
          <w:b/>
          <w:lang w:eastAsia="zh-CN"/>
        </w:rPr>
      </w:pPr>
      <w:r w:rsidRPr="003A7078">
        <w:rPr>
          <w:b/>
          <w:lang w:eastAsia="zh-CN"/>
        </w:rPr>
        <w:t xml:space="preserve">Proposal </w:t>
      </w:r>
      <w:r>
        <w:rPr>
          <w:b/>
          <w:lang w:eastAsia="zh-CN"/>
        </w:rPr>
        <w:t>4</w:t>
      </w:r>
      <w:r w:rsidRPr="003A7078">
        <w:rPr>
          <w:b/>
          <w:lang w:eastAsia="zh-CN"/>
        </w:rPr>
        <w:t>:</w:t>
      </w:r>
      <w:r>
        <w:t xml:space="preserve"> </w:t>
      </w:r>
      <w:r w:rsidRPr="00836883">
        <w:rPr>
          <w:b/>
          <w:lang w:eastAsia="zh-CN"/>
        </w:rPr>
        <w:t xml:space="preserve">RAN4 to study the </w:t>
      </w:r>
      <w:r>
        <w:rPr>
          <w:b/>
          <w:lang w:eastAsia="zh-CN"/>
        </w:rPr>
        <w:t xml:space="preserve">Tx </w:t>
      </w:r>
      <w:r w:rsidRPr="00836883">
        <w:rPr>
          <w:b/>
          <w:lang w:eastAsia="zh-CN"/>
        </w:rPr>
        <w:t xml:space="preserve">RF requirements on </w:t>
      </w:r>
      <w:r>
        <w:rPr>
          <w:b/>
          <w:lang w:eastAsia="zh-CN"/>
        </w:rPr>
        <w:t>transmit power, transmit signal quality (for device 2b) and output RF spectrum emissions for ambient IoT devices</w:t>
      </w:r>
      <w:r w:rsidRPr="00836883">
        <w:rPr>
          <w:b/>
          <w:lang w:eastAsia="zh-CN"/>
        </w:rPr>
        <w:t>.</w:t>
      </w:r>
    </w:p>
    <w:p w14:paraId="45F55C6A" w14:textId="70E715D6" w:rsidR="00FA69FB" w:rsidRDefault="00FA69FB" w:rsidP="0015459B">
      <w:pPr>
        <w:pStyle w:val="ListParagraph"/>
        <w:ind w:left="0"/>
      </w:pPr>
    </w:p>
    <w:p w14:paraId="6C3DAFF2" w14:textId="1BEFA261" w:rsidR="00FA69FB" w:rsidRPr="00903ADA" w:rsidRDefault="00FA69FB" w:rsidP="0015459B">
      <w:pPr>
        <w:pStyle w:val="ListParagraph"/>
        <w:ind w:left="0"/>
      </w:pPr>
      <w:r w:rsidRPr="00E21C5C">
        <w:rPr>
          <w:b/>
        </w:rPr>
        <w:t xml:space="preserve">Proposal 5: </w:t>
      </w:r>
      <w:r w:rsidR="0013781E">
        <w:rPr>
          <w:b/>
        </w:rPr>
        <w:t>Special care</w:t>
      </w:r>
      <w:r w:rsidRPr="00E21C5C">
        <w:rPr>
          <w:b/>
        </w:rPr>
        <w:t xml:space="preserve"> is needed on how to define the requirements on the output RF spectrum emissions if the </w:t>
      </w:r>
      <w:r w:rsidR="00A4236E">
        <w:rPr>
          <w:b/>
        </w:rPr>
        <w:t xml:space="preserve">backscattered </w:t>
      </w:r>
      <w:r w:rsidRPr="00E21C5C">
        <w:rPr>
          <w:b/>
        </w:rPr>
        <w:t>transmission is in the DL spectrum of an FDD band.</w:t>
      </w:r>
    </w:p>
    <w:p w14:paraId="55616E45" w14:textId="77777777" w:rsidR="0015459B" w:rsidRDefault="0015459B" w:rsidP="0015459B">
      <w:pPr>
        <w:pStyle w:val="ListParagraph"/>
        <w:ind w:left="0"/>
        <w:rPr>
          <w:b/>
          <w:lang w:eastAsia="zh-CN"/>
        </w:rPr>
      </w:pPr>
    </w:p>
    <w:p w14:paraId="1460EBE3" w14:textId="67018BFA" w:rsidR="0015459B" w:rsidRPr="00903ADA" w:rsidRDefault="0015459B" w:rsidP="0015459B">
      <w:pPr>
        <w:pStyle w:val="ListParagraph"/>
        <w:ind w:left="0"/>
      </w:pPr>
      <w:r w:rsidRPr="003A7078">
        <w:rPr>
          <w:b/>
          <w:lang w:eastAsia="zh-CN"/>
        </w:rPr>
        <w:t xml:space="preserve">Proposal </w:t>
      </w:r>
      <w:r w:rsidR="00FA69FB">
        <w:rPr>
          <w:b/>
          <w:lang w:eastAsia="zh-CN"/>
        </w:rPr>
        <w:t>6</w:t>
      </w:r>
      <w:r w:rsidRPr="003A7078">
        <w:rPr>
          <w:b/>
          <w:lang w:eastAsia="zh-CN"/>
        </w:rPr>
        <w:t>:</w:t>
      </w:r>
      <w:r>
        <w:t xml:space="preserve"> </w:t>
      </w:r>
      <w:r w:rsidRPr="00836883">
        <w:rPr>
          <w:b/>
          <w:lang w:eastAsia="zh-CN"/>
        </w:rPr>
        <w:t xml:space="preserve">RAN4 to study the </w:t>
      </w:r>
      <w:r>
        <w:rPr>
          <w:b/>
          <w:lang w:eastAsia="zh-CN"/>
        </w:rPr>
        <w:t xml:space="preserve">Rx </w:t>
      </w:r>
      <w:r w:rsidRPr="00836883">
        <w:rPr>
          <w:b/>
          <w:lang w:eastAsia="zh-CN"/>
        </w:rPr>
        <w:t xml:space="preserve">RF requirements on </w:t>
      </w:r>
      <w:r>
        <w:rPr>
          <w:b/>
          <w:lang w:eastAsia="zh-CN"/>
        </w:rPr>
        <w:t>reference sensitivity, max input level (device 2a/2b), adjacent channel selectivity and blocking characteristics for ambient IoT devices</w:t>
      </w:r>
      <w:r w:rsidRPr="00836883">
        <w:rPr>
          <w:b/>
          <w:lang w:eastAsia="zh-CN"/>
        </w:rPr>
        <w:t>.</w:t>
      </w:r>
    </w:p>
    <w:p w14:paraId="50044987" w14:textId="2E530A5C" w:rsidR="0015459B" w:rsidRPr="00AE0A56" w:rsidRDefault="0015459B" w:rsidP="0015459B">
      <w:pPr>
        <w:rPr>
          <w:b/>
        </w:rPr>
      </w:pPr>
      <w:r w:rsidRPr="00AE0A56">
        <w:rPr>
          <w:b/>
        </w:rPr>
        <w:t xml:space="preserve">Proposal </w:t>
      </w:r>
      <w:r w:rsidR="00FA69FB">
        <w:rPr>
          <w:b/>
        </w:rPr>
        <w:t>7</w:t>
      </w:r>
      <w:r w:rsidRPr="00AE0A56">
        <w:rPr>
          <w:b/>
        </w:rPr>
        <w:t>: RAN4 to study the testability of the RF requirements for ambient IoT devices</w:t>
      </w:r>
      <w:r>
        <w:rPr>
          <w:b/>
        </w:rPr>
        <w:t>, including test method, performance metric, etc.</w:t>
      </w:r>
    </w:p>
    <w:p w14:paraId="65FF5769" w14:textId="77777777" w:rsidR="0015459B" w:rsidRPr="00F85FAA" w:rsidRDefault="0015459B" w:rsidP="008428D9">
      <w:pPr>
        <w:rPr>
          <w:b/>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lastRenderedPageBreak/>
        <w:t>References</w:t>
      </w:r>
    </w:p>
    <w:bookmarkEnd w:id="0"/>
    <w:bookmarkEnd w:id="1"/>
    <w:bookmarkEnd w:id="2"/>
    <w:bookmarkEnd w:id="3"/>
    <w:p w14:paraId="4BD3EE3F" w14:textId="6761ABCF" w:rsidR="00531346" w:rsidRDefault="00162DFE" w:rsidP="002B4FD9">
      <w:pPr>
        <w:pStyle w:val="ListParagraph"/>
        <w:numPr>
          <w:ilvl w:val="0"/>
          <w:numId w:val="10"/>
        </w:numPr>
        <w:rPr>
          <w:lang w:eastAsia="zh-CN"/>
        </w:rPr>
      </w:pPr>
      <w:r w:rsidRPr="00162DFE">
        <w:rPr>
          <w:lang w:eastAsia="zh-CN"/>
        </w:rPr>
        <w:t>RP-240826, “Study on solutions for Ambient IoT (Internet of Things) in NR”, 3GPP TSG RAN Meeting #103, Maastricht, Netherlands, March 18-21, 2024</w:t>
      </w:r>
    </w:p>
    <w:p w14:paraId="29090E4D" w14:textId="695B8603" w:rsidR="00162DFE" w:rsidRDefault="00082E68" w:rsidP="002B4FD9">
      <w:pPr>
        <w:pStyle w:val="ListParagraph"/>
        <w:numPr>
          <w:ilvl w:val="0"/>
          <w:numId w:val="10"/>
        </w:numPr>
        <w:rPr>
          <w:lang w:eastAsia="zh-CN"/>
        </w:rPr>
      </w:pPr>
      <w:r>
        <w:rPr>
          <w:lang w:eastAsia="zh-CN"/>
        </w:rPr>
        <w:t xml:space="preserve">R4-2407008 </w:t>
      </w:r>
      <w:r w:rsidRPr="00082E68">
        <w:rPr>
          <w:lang w:eastAsia="zh-CN"/>
        </w:rPr>
        <w:t>LS on Ambient-IoT evaluation scenarios and assumptions</w:t>
      </w:r>
      <w:r>
        <w:rPr>
          <w:lang w:eastAsia="zh-CN"/>
        </w:rPr>
        <w:t>, RAN1, RAN4#117</w:t>
      </w:r>
    </w:p>
    <w:p w14:paraId="77311DFE" w14:textId="50589485" w:rsidR="00836883" w:rsidRDefault="00836883" w:rsidP="002B4FD9">
      <w:pPr>
        <w:pStyle w:val="ListParagraph"/>
        <w:numPr>
          <w:ilvl w:val="0"/>
          <w:numId w:val="10"/>
        </w:numPr>
        <w:rPr>
          <w:lang w:eastAsia="zh-CN"/>
        </w:rPr>
      </w:pPr>
      <w:r w:rsidRPr="007B4494">
        <w:rPr>
          <w:lang w:eastAsia="zh-CN"/>
        </w:rPr>
        <w:t>R1-2401835</w:t>
      </w:r>
      <w:r>
        <w:rPr>
          <w:lang w:eastAsia="zh-CN"/>
        </w:rPr>
        <w:t xml:space="preserve"> </w:t>
      </w:r>
      <w:r w:rsidRPr="00836883">
        <w:rPr>
          <w:lang w:eastAsia="zh-CN"/>
        </w:rPr>
        <w:t>Final FL Summary#4 for 9.4.1.2 Ambient IoT Device Architecture</w:t>
      </w:r>
      <w:r>
        <w:rPr>
          <w:lang w:eastAsia="zh-CN"/>
        </w:rPr>
        <w:t>, Qualcomm, RAN1#116</w:t>
      </w:r>
    </w:p>
    <w:p w14:paraId="3A0E711E" w14:textId="32CCBB37" w:rsidR="007D580D" w:rsidRDefault="007D580D" w:rsidP="007D580D">
      <w:pPr>
        <w:pStyle w:val="ListParagraph"/>
        <w:numPr>
          <w:ilvl w:val="0"/>
          <w:numId w:val="10"/>
        </w:numPr>
        <w:rPr>
          <w:lang w:eastAsia="zh-CN"/>
        </w:rPr>
      </w:pPr>
      <w:r w:rsidRPr="007B4494">
        <w:rPr>
          <w:lang w:eastAsia="zh-CN"/>
        </w:rPr>
        <w:t>R1-240</w:t>
      </w:r>
      <w:r>
        <w:rPr>
          <w:lang w:eastAsia="zh-CN"/>
        </w:rPr>
        <w:t xml:space="preserve">3774 </w:t>
      </w:r>
      <w:r w:rsidRPr="00836883">
        <w:rPr>
          <w:lang w:eastAsia="zh-CN"/>
        </w:rPr>
        <w:t>Final FL Summary#4 for 9.4.1.2 Ambient IoT Device Architecture</w:t>
      </w:r>
      <w:r>
        <w:rPr>
          <w:lang w:eastAsia="zh-CN"/>
        </w:rPr>
        <w:t>, Qualcomm, RAN1#116b</w:t>
      </w:r>
      <w:r w:rsidR="003148B0">
        <w:rPr>
          <w:lang w:eastAsia="zh-CN"/>
        </w:rPr>
        <w:t>is</w:t>
      </w:r>
    </w:p>
    <w:p w14:paraId="7146894E" w14:textId="4945A138" w:rsidR="007D580D" w:rsidRDefault="0015459B" w:rsidP="002B4FD9">
      <w:pPr>
        <w:pStyle w:val="ListParagraph"/>
        <w:numPr>
          <w:ilvl w:val="0"/>
          <w:numId w:val="10"/>
        </w:numPr>
        <w:rPr>
          <w:lang w:eastAsia="zh-CN"/>
        </w:rPr>
      </w:pPr>
      <w:r w:rsidRPr="0015459B">
        <w:rPr>
          <w:lang w:eastAsia="zh-CN"/>
        </w:rPr>
        <w:t>ETSI EN 302 208, Radio Frequency Identification Equipment operating in the band 865 MHz to 868 MHz with power levels up to 2 W and in the band 915 MHz to 921 MHz with power levels up to 4 W; Harmonised Standard for access to radio spectrum</w:t>
      </w:r>
    </w:p>
    <w:p w14:paraId="6AFED73E" w14:textId="77777777" w:rsidR="00A07AA7" w:rsidRDefault="00A07AA7" w:rsidP="00125AB8">
      <w:pPr>
        <w:pStyle w:val="ListParagraph"/>
        <w:rPr>
          <w:lang w:eastAsia="zh-CN"/>
        </w:rPr>
      </w:pPr>
    </w:p>
    <w:p w14:paraId="0F8609E2" w14:textId="77777777" w:rsidR="002B0859" w:rsidRDefault="002B0859" w:rsidP="002B0859">
      <w:pPr>
        <w:pStyle w:val="ListParagraph"/>
        <w:rPr>
          <w:lang w:eastAsia="zh-CN"/>
        </w:rPr>
      </w:pP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83CAF7D"/>
    <w:multiLevelType w:val="singleLevel"/>
    <w:tmpl w:val="883CAF7D"/>
    <w:lvl w:ilvl="0">
      <w:start w:val="1"/>
      <w:numFmt w:val="bullet"/>
      <w:lvlText w:val=""/>
      <w:lvlJc w:val="left"/>
      <w:pPr>
        <w:ind w:left="420" w:hanging="420"/>
      </w:pPr>
      <w:rPr>
        <w:rFonts w:ascii="Wingdings" w:hAnsi="Wingdings" w:hint="default"/>
      </w:rPr>
    </w:lvl>
  </w:abstractNum>
  <w:abstractNum w:abstractNumId="1"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2" w15:restartNumberingAfterBreak="0">
    <w:nsid w:val="BE658F36"/>
    <w:multiLevelType w:val="singleLevel"/>
    <w:tmpl w:val="BE658F36"/>
    <w:lvl w:ilvl="0">
      <w:start w:val="1"/>
      <w:numFmt w:val="bullet"/>
      <w:lvlText w:val=""/>
      <w:lvlJc w:val="left"/>
      <w:pPr>
        <w:ind w:left="420" w:hanging="420"/>
      </w:pPr>
      <w:rPr>
        <w:rFonts w:ascii="Wingdings" w:hAnsi="Wingdings" w:hint="default"/>
      </w:rPr>
    </w:lvl>
  </w:abstractNum>
  <w:abstractNum w:abstractNumId="3" w15:restartNumberingAfterBreak="0">
    <w:nsid w:val="04950C89"/>
    <w:multiLevelType w:val="singleLevel"/>
    <w:tmpl w:val="04950C89"/>
    <w:lvl w:ilvl="0">
      <w:start w:val="1"/>
      <w:numFmt w:val="bullet"/>
      <w:lvlText w:val=""/>
      <w:lvlJc w:val="left"/>
      <w:pPr>
        <w:ind w:left="420" w:hanging="42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B5E24C8"/>
    <w:multiLevelType w:val="hybridMultilevel"/>
    <w:tmpl w:val="5D7488A2"/>
    <w:lvl w:ilvl="0" w:tplc="0518B794">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8"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B27C93"/>
    <w:multiLevelType w:val="multilevel"/>
    <w:tmpl w:val="20B27C93"/>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A053B90"/>
    <w:multiLevelType w:val="multilevel"/>
    <w:tmpl w:val="2A053B90"/>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CF12B1"/>
    <w:multiLevelType w:val="hybridMultilevel"/>
    <w:tmpl w:val="65409CE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AB2E60F"/>
    <w:multiLevelType w:val="singleLevel"/>
    <w:tmpl w:val="4AB2E60F"/>
    <w:lvl w:ilvl="0">
      <w:start w:val="1"/>
      <w:numFmt w:val="bullet"/>
      <w:lvlText w:val=""/>
      <w:lvlJc w:val="left"/>
      <w:pPr>
        <w:ind w:left="420" w:hanging="420"/>
      </w:pPr>
      <w:rPr>
        <w:rFonts w:ascii="Wingdings" w:hAnsi="Wingdings" w:hint="default"/>
      </w:rPr>
    </w:lvl>
  </w:abstractNum>
  <w:abstractNum w:abstractNumId="22" w15:restartNumberingAfterBreak="0">
    <w:nsid w:val="4C8A010C"/>
    <w:multiLevelType w:val="hybridMultilevel"/>
    <w:tmpl w:val="D56C124A"/>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E2D9C"/>
    <w:multiLevelType w:val="multilevel"/>
    <w:tmpl w:val="4DCE2D9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E523EE"/>
    <w:multiLevelType w:val="hybridMultilevel"/>
    <w:tmpl w:val="45AA0F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6296" w:hanging="360"/>
      </w:pPr>
      <w:rPr>
        <w:rFonts w:ascii="Symbol" w:hAnsi="Symbol" w:hint="default"/>
        <w:sz w:val="16"/>
      </w:rPr>
    </w:lvl>
    <w:lvl w:ilvl="1" w:tplc="08090003" w:tentative="1">
      <w:start w:val="1"/>
      <w:numFmt w:val="bullet"/>
      <w:lvlText w:val="o"/>
      <w:lvlJc w:val="left"/>
      <w:pPr>
        <w:ind w:left="7016" w:hanging="360"/>
      </w:pPr>
      <w:rPr>
        <w:rFonts w:ascii="Courier New" w:hAnsi="Courier New" w:cs="Courier New" w:hint="default"/>
      </w:rPr>
    </w:lvl>
    <w:lvl w:ilvl="2" w:tplc="08090005" w:tentative="1">
      <w:start w:val="1"/>
      <w:numFmt w:val="bullet"/>
      <w:lvlText w:val=""/>
      <w:lvlJc w:val="left"/>
      <w:pPr>
        <w:ind w:left="7736" w:hanging="360"/>
      </w:pPr>
      <w:rPr>
        <w:rFonts w:ascii="Wingdings" w:hAnsi="Wingdings" w:hint="default"/>
      </w:rPr>
    </w:lvl>
    <w:lvl w:ilvl="3" w:tplc="08090001" w:tentative="1">
      <w:start w:val="1"/>
      <w:numFmt w:val="bullet"/>
      <w:lvlText w:val=""/>
      <w:lvlJc w:val="left"/>
      <w:pPr>
        <w:ind w:left="8456" w:hanging="360"/>
      </w:pPr>
      <w:rPr>
        <w:rFonts w:ascii="Symbol" w:hAnsi="Symbol" w:hint="default"/>
      </w:rPr>
    </w:lvl>
    <w:lvl w:ilvl="4" w:tplc="08090003" w:tentative="1">
      <w:start w:val="1"/>
      <w:numFmt w:val="bullet"/>
      <w:lvlText w:val="o"/>
      <w:lvlJc w:val="left"/>
      <w:pPr>
        <w:ind w:left="9176" w:hanging="360"/>
      </w:pPr>
      <w:rPr>
        <w:rFonts w:ascii="Courier New" w:hAnsi="Courier New" w:cs="Courier New" w:hint="default"/>
      </w:rPr>
    </w:lvl>
    <w:lvl w:ilvl="5" w:tplc="08090005" w:tentative="1">
      <w:start w:val="1"/>
      <w:numFmt w:val="bullet"/>
      <w:lvlText w:val=""/>
      <w:lvlJc w:val="left"/>
      <w:pPr>
        <w:ind w:left="9896" w:hanging="360"/>
      </w:pPr>
      <w:rPr>
        <w:rFonts w:ascii="Wingdings" w:hAnsi="Wingdings" w:hint="default"/>
      </w:rPr>
    </w:lvl>
    <w:lvl w:ilvl="6" w:tplc="08090001" w:tentative="1">
      <w:start w:val="1"/>
      <w:numFmt w:val="bullet"/>
      <w:lvlText w:val=""/>
      <w:lvlJc w:val="left"/>
      <w:pPr>
        <w:ind w:left="10616" w:hanging="360"/>
      </w:pPr>
      <w:rPr>
        <w:rFonts w:ascii="Symbol" w:hAnsi="Symbol" w:hint="default"/>
      </w:rPr>
    </w:lvl>
    <w:lvl w:ilvl="7" w:tplc="08090003" w:tentative="1">
      <w:start w:val="1"/>
      <w:numFmt w:val="bullet"/>
      <w:lvlText w:val="o"/>
      <w:lvlJc w:val="left"/>
      <w:pPr>
        <w:ind w:left="11336" w:hanging="360"/>
      </w:pPr>
      <w:rPr>
        <w:rFonts w:ascii="Courier New" w:hAnsi="Courier New" w:cs="Courier New" w:hint="default"/>
      </w:rPr>
    </w:lvl>
    <w:lvl w:ilvl="8" w:tplc="08090005" w:tentative="1">
      <w:start w:val="1"/>
      <w:numFmt w:val="bullet"/>
      <w:lvlText w:val=""/>
      <w:lvlJc w:val="left"/>
      <w:pPr>
        <w:ind w:left="12056" w:hanging="360"/>
      </w:pPr>
      <w:rPr>
        <w:rFonts w:ascii="Wingdings" w:hAnsi="Wingdings" w:hint="default"/>
      </w:rPr>
    </w:lvl>
  </w:abstractNum>
  <w:abstractNum w:abstractNumId="27" w15:restartNumberingAfterBreak="0">
    <w:nsid w:val="56DE46F4"/>
    <w:multiLevelType w:val="hybridMultilevel"/>
    <w:tmpl w:val="071AB70A"/>
    <w:lvl w:ilvl="0" w:tplc="9DD45B5A">
      <w:start w:val="2"/>
      <w:numFmt w:val="bullet"/>
      <w:lvlText w:val="-"/>
      <w:lvlJc w:val="left"/>
      <w:pPr>
        <w:ind w:left="1080" w:hanging="36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6C66"/>
    <w:multiLevelType w:val="hybridMultilevel"/>
    <w:tmpl w:val="6156A2BE"/>
    <w:lvl w:ilvl="0" w:tplc="97540EA6">
      <w:start w:val="2"/>
      <w:numFmt w:val="bullet"/>
      <w:lvlText w:val="-"/>
      <w:lvlJc w:val="left"/>
      <w:pPr>
        <w:ind w:left="410" w:hanging="360"/>
      </w:pPr>
      <w:rPr>
        <w:rFonts w:ascii="Times New Roman" w:eastAsiaTheme="minorEastAsia"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2" w15:restartNumberingAfterBreak="0">
    <w:nsid w:val="779906F7"/>
    <w:multiLevelType w:val="hybridMultilevel"/>
    <w:tmpl w:val="9E1AD08A"/>
    <w:lvl w:ilvl="0" w:tplc="041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17"/>
  </w:num>
  <w:num w:numId="2">
    <w:abstractNumId w:val="19"/>
  </w:num>
  <w:num w:numId="3">
    <w:abstractNumId w:val="29"/>
  </w:num>
  <w:num w:numId="4">
    <w:abstractNumId w:val="8"/>
  </w:num>
  <w:num w:numId="5">
    <w:abstractNumId w:val="6"/>
  </w:num>
  <w:num w:numId="6">
    <w:abstractNumId w:val="12"/>
  </w:num>
  <w:num w:numId="7">
    <w:abstractNumId w:val="5"/>
  </w:num>
  <w:num w:numId="8">
    <w:abstractNumId w:val="18"/>
  </w:num>
  <w:num w:numId="9">
    <w:abstractNumId w:val="24"/>
  </w:num>
  <w:num w:numId="10">
    <w:abstractNumId w:val="16"/>
  </w:num>
  <w:num w:numId="11">
    <w:abstractNumId w:val="28"/>
  </w:num>
  <w:num w:numId="12">
    <w:abstractNumId w:val="20"/>
  </w:num>
  <w:num w:numId="13">
    <w:abstractNumId w:val="4"/>
  </w:num>
  <w:num w:numId="14">
    <w:abstractNumId w:val="10"/>
  </w:num>
  <w:num w:numId="15">
    <w:abstractNumId w:val="26"/>
  </w:num>
  <w:num w:numId="16">
    <w:abstractNumId w:val="25"/>
  </w:num>
  <w:num w:numId="17">
    <w:abstractNumId w:val="9"/>
  </w:num>
  <w:num w:numId="18">
    <w:abstractNumId w:val="22"/>
  </w:num>
  <w:num w:numId="19">
    <w:abstractNumId w:val="11"/>
  </w:num>
  <w:num w:numId="20">
    <w:abstractNumId w:val="1"/>
  </w:num>
  <w:num w:numId="21">
    <w:abstractNumId w:val="3"/>
  </w:num>
  <w:num w:numId="22">
    <w:abstractNumId w:val="27"/>
  </w:num>
  <w:num w:numId="23">
    <w:abstractNumId w:val="21"/>
  </w:num>
  <w:num w:numId="24">
    <w:abstractNumId w:val="23"/>
  </w:num>
  <w:num w:numId="25">
    <w:abstractNumId w:val="2"/>
  </w:num>
  <w:num w:numId="26">
    <w:abstractNumId w:val="0"/>
  </w:num>
  <w:num w:numId="27">
    <w:abstractNumId w:val="32"/>
  </w:num>
  <w:num w:numId="28">
    <w:abstractNumId w:val="31"/>
  </w:num>
  <w:num w:numId="29">
    <w:abstractNumId w:val="30"/>
  </w:num>
  <w:num w:numId="30">
    <w:abstractNumId w:val="7"/>
  </w:num>
  <w:num w:numId="31">
    <w:abstractNumId w:val="13"/>
  </w:num>
  <w:num w:numId="32">
    <w:abstractNumId w:val="15"/>
  </w:num>
  <w:num w:numId="33">
    <w:abstractNumId w:val="14"/>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2D2E"/>
    <w:rsid w:val="00016DF4"/>
    <w:rsid w:val="00017293"/>
    <w:rsid w:val="000221DE"/>
    <w:rsid w:val="00025463"/>
    <w:rsid w:val="000259C9"/>
    <w:rsid w:val="00027393"/>
    <w:rsid w:val="000275FD"/>
    <w:rsid w:val="00030BBE"/>
    <w:rsid w:val="000329EC"/>
    <w:rsid w:val="0003553A"/>
    <w:rsid w:val="000356E9"/>
    <w:rsid w:val="00035945"/>
    <w:rsid w:val="000369D6"/>
    <w:rsid w:val="00042FDC"/>
    <w:rsid w:val="000446CD"/>
    <w:rsid w:val="00047269"/>
    <w:rsid w:val="000519FD"/>
    <w:rsid w:val="000606C4"/>
    <w:rsid w:val="0006183C"/>
    <w:rsid w:val="00062044"/>
    <w:rsid w:val="000629FA"/>
    <w:rsid w:val="00066E5F"/>
    <w:rsid w:val="00070861"/>
    <w:rsid w:val="00072035"/>
    <w:rsid w:val="00073CD8"/>
    <w:rsid w:val="00074985"/>
    <w:rsid w:val="00075087"/>
    <w:rsid w:val="00075135"/>
    <w:rsid w:val="00075D6E"/>
    <w:rsid w:val="0008020C"/>
    <w:rsid w:val="00082E68"/>
    <w:rsid w:val="0008439E"/>
    <w:rsid w:val="000850F4"/>
    <w:rsid w:val="000861F8"/>
    <w:rsid w:val="0008788D"/>
    <w:rsid w:val="000902FD"/>
    <w:rsid w:val="00096438"/>
    <w:rsid w:val="000A2272"/>
    <w:rsid w:val="000A33B0"/>
    <w:rsid w:val="000A34C9"/>
    <w:rsid w:val="000A3E12"/>
    <w:rsid w:val="000A47D0"/>
    <w:rsid w:val="000A5570"/>
    <w:rsid w:val="000A6AB0"/>
    <w:rsid w:val="000B1482"/>
    <w:rsid w:val="000B2EA7"/>
    <w:rsid w:val="000B4782"/>
    <w:rsid w:val="000B543A"/>
    <w:rsid w:val="000C036F"/>
    <w:rsid w:val="000C3038"/>
    <w:rsid w:val="000C392C"/>
    <w:rsid w:val="000C41F9"/>
    <w:rsid w:val="000C43BD"/>
    <w:rsid w:val="000C4992"/>
    <w:rsid w:val="000C7922"/>
    <w:rsid w:val="000D4C52"/>
    <w:rsid w:val="000D506C"/>
    <w:rsid w:val="000D71E1"/>
    <w:rsid w:val="000E2F74"/>
    <w:rsid w:val="000E334F"/>
    <w:rsid w:val="000E37BE"/>
    <w:rsid w:val="000E5300"/>
    <w:rsid w:val="000F0505"/>
    <w:rsid w:val="000F2D11"/>
    <w:rsid w:val="000F4A48"/>
    <w:rsid w:val="000F5F91"/>
    <w:rsid w:val="000F62EA"/>
    <w:rsid w:val="000F6C41"/>
    <w:rsid w:val="000F77C0"/>
    <w:rsid w:val="000F7DC6"/>
    <w:rsid w:val="001010BA"/>
    <w:rsid w:val="001034C6"/>
    <w:rsid w:val="00113ADD"/>
    <w:rsid w:val="00113C99"/>
    <w:rsid w:val="00114F98"/>
    <w:rsid w:val="00115329"/>
    <w:rsid w:val="00115588"/>
    <w:rsid w:val="0011594F"/>
    <w:rsid w:val="0011798D"/>
    <w:rsid w:val="00122BAD"/>
    <w:rsid w:val="00124176"/>
    <w:rsid w:val="00125AB8"/>
    <w:rsid w:val="00125B91"/>
    <w:rsid w:val="00126319"/>
    <w:rsid w:val="00127721"/>
    <w:rsid w:val="00127F45"/>
    <w:rsid w:val="00130C44"/>
    <w:rsid w:val="00135192"/>
    <w:rsid w:val="0013781E"/>
    <w:rsid w:val="00141BA0"/>
    <w:rsid w:val="00142027"/>
    <w:rsid w:val="00143B2E"/>
    <w:rsid w:val="00147358"/>
    <w:rsid w:val="00147BE9"/>
    <w:rsid w:val="00151A25"/>
    <w:rsid w:val="00152314"/>
    <w:rsid w:val="00154072"/>
    <w:rsid w:val="0015459B"/>
    <w:rsid w:val="00154BD3"/>
    <w:rsid w:val="00156A26"/>
    <w:rsid w:val="00157188"/>
    <w:rsid w:val="00157397"/>
    <w:rsid w:val="00157E0B"/>
    <w:rsid w:val="00162DFE"/>
    <w:rsid w:val="00163B46"/>
    <w:rsid w:val="00175ECD"/>
    <w:rsid w:val="00180B9A"/>
    <w:rsid w:val="001810B2"/>
    <w:rsid w:val="00181D44"/>
    <w:rsid w:val="00182B10"/>
    <w:rsid w:val="00183B18"/>
    <w:rsid w:val="00183B9B"/>
    <w:rsid w:val="001846C1"/>
    <w:rsid w:val="00184D31"/>
    <w:rsid w:val="00185D4F"/>
    <w:rsid w:val="00191B1B"/>
    <w:rsid w:val="00195B6F"/>
    <w:rsid w:val="00196505"/>
    <w:rsid w:val="00196DF1"/>
    <w:rsid w:val="001977C0"/>
    <w:rsid w:val="001A04A1"/>
    <w:rsid w:val="001A77DC"/>
    <w:rsid w:val="001B19DE"/>
    <w:rsid w:val="001B1FE5"/>
    <w:rsid w:val="001B32BB"/>
    <w:rsid w:val="001B7EBF"/>
    <w:rsid w:val="001C038D"/>
    <w:rsid w:val="001C39D8"/>
    <w:rsid w:val="001C74E1"/>
    <w:rsid w:val="001D2D33"/>
    <w:rsid w:val="001D743A"/>
    <w:rsid w:val="001D7764"/>
    <w:rsid w:val="001D789B"/>
    <w:rsid w:val="001D7C04"/>
    <w:rsid w:val="001E01FF"/>
    <w:rsid w:val="001E1D94"/>
    <w:rsid w:val="001E3B15"/>
    <w:rsid w:val="001E433F"/>
    <w:rsid w:val="001E4946"/>
    <w:rsid w:val="001E56B6"/>
    <w:rsid w:val="001E65DE"/>
    <w:rsid w:val="001F0B2B"/>
    <w:rsid w:val="001F459A"/>
    <w:rsid w:val="001F47E8"/>
    <w:rsid w:val="001F56E8"/>
    <w:rsid w:val="001F6CD5"/>
    <w:rsid w:val="001F746B"/>
    <w:rsid w:val="001F760E"/>
    <w:rsid w:val="00200E3B"/>
    <w:rsid w:val="00202915"/>
    <w:rsid w:val="002031EA"/>
    <w:rsid w:val="00203D6E"/>
    <w:rsid w:val="00205C2C"/>
    <w:rsid w:val="0020624E"/>
    <w:rsid w:val="00206522"/>
    <w:rsid w:val="002106D3"/>
    <w:rsid w:val="00210E17"/>
    <w:rsid w:val="00215F28"/>
    <w:rsid w:val="00217C45"/>
    <w:rsid w:val="00217DA2"/>
    <w:rsid w:val="00221802"/>
    <w:rsid w:val="0022436D"/>
    <w:rsid w:val="00225265"/>
    <w:rsid w:val="00235CA6"/>
    <w:rsid w:val="00240278"/>
    <w:rsid w:val="0024109B"/>
    <w:rsid w:val="0024412D"/>
    <w:rsid w:val="00244912"/>
    <w:rsid w:val="00244B91"/>
    <w:rsid w:val="002459CA"/>
    <w:rsid w:val="00247F28"/>
    <w:rsid w:val="00250361"/>
    <w:rsid w:val="002514A6"/>
    <w:rsid w:val="00251CAD"/>
    <w:rsid w:val="00254FDE"/>
    <w:rsid w:val="00256FBB"/>
    <w:rsid w:val="002629FA"/>
    <w:rsid w:val="0026302C"/>
    <w:rsid w:val="00272BF9"/>
    <w:rsid w:val="00273E82"/>
    <w:rsid w:val="00281167"/>
    <w:rsid w:val="002814EC"/>
    <w:rsid w:val="00281F99"/>
    <w:rsid w:val="00282D47"/>
    <w:rsid w:val="0028732C"/>
    <w:rsid w:val="00290D0D"/>
    <w:rsid w:val="002931E0"/>
    <w:rsid w:val="002932C6"/>
    <w:rsid w:val="002934A3"/>
    <w:rsid w:val="0029476A"/>
    <w:rsid w:val="002959F8"/>
    <w:rsid w:val="0029659D"/>
    <w:rsid w:val="00296728"/>
    <w:rsid w:val="002A1AF5"/>
    <w:rsid w:val="002A2C60"/>
    <w:rsid w:val="002A34ED"/>
    <w:rsid w:val="002A52EE"/>
    <w:rsid w:val="002A64F8"/>
    <w:rsid w:val="002B0859"/>
    <w:rsid w:val="002B0F50"/>
    <w:rsid w:val="002B1974"/>
    <w:rsid w:val="002B303B"/>
    <w:rsid w:val="002B36CC"/>
    <w:rsid w:val="002B4FD9"/>
    <w:rsid w:val="002B6A39"/>
    <w:rsid w:val="002B70C4"/>
    <w:rsid w:val="002C11D1"/>
    <w:rsid w:val="002C350C"/>
    <w:rsid w:val="002C4808"/>
    <w:rsid w:val="002C5E16"/>
    <w:rsid w:val="002D016B"/>
    <w:rsid w:val="002D064B"/>
    <w:rsid w:val="002D2A32"/>
    <w:rsid w:val="002D41BB"/>
    <w:rsid w:val="002D5581"/>
    <w:rsid w:val="002D5C9A"/>
    <w:rsid w:val="002D650E"/>
    <w:rsid w:val="002E223B"/>
    <w:rsid w:val="002E23B0"/>
    <w:rsid w:val="002E4CDC"/>
    <w:rsid w:val="002E6109"/>
    <w:rsid w:val="002E628D"/>
    <w:rsid w:val="002E734A"/>
    <w:rsid w:val="002F4ACC"/>
    <w:rsid w:val="002F5FF2"/>
    <w:rsid w:val="002F6E01"/>
    <w:rsid w:val="002F7055"/>
    <w:rsid w:val="002F71D9"/>
    <w:rsid w:val="00300C65"/>
    <w:rsid w:val="003021A0"/>
    <w:rsid w:val="00305135"/>
    <w:rsid w:val="00306974"/>
    <w:rsid w:val="00307E3B"/>
    <w:rsid w:val="0031137E"/>
    <w:rsid w:val="00312590"/>
    <w:rsid w:val="00312CC0"/>
    <w:rsid w:val="00314063"/>
    <w:rsid w:val="003148B0"/>
    <w:rsid w:val="0031607C"/>
    <w:rsid w:val="00316557"/>
    <w:rsid w:val="00316C2F"/>
    <w:rsid w:val="003179DE"/>
    <w:rsid w:val="003210C2"/>
    <w:rsid w:val="00322B03"/>
    <w:rsid w:val="00323224"/>
    <w:rsid w:val="003233C6"/>
    <w:rsid w:val="003234B0"/>
    <w:rsid w:val="0032409D"/>
    <w:rsid w:val="00326295"/>
    <w:rsid w:val="00326622"/>
    <w:rsid w:val="0032692A"/>
    <w:rsid w:val="00327046"/>
    <w:rsid w:val="003326CF"/>
    <w:rsid w:val="003355EC"/>
    <w:rsid w:val="00336541"/>
    <w:rsid w:val="00341183"/>
    <w:rsid w:val="003416C3"/>
    <w:rsid w:val="00341CC3"/>
    <w:rsid w:val="0034428E"/>
    <w:rsid w:val="0034719F"/>
    <w:rsid w:val="00347E48"/>
    <w:rsid w:val="00347E99"/>
    <w:rsid w:val="0035065C"/>
    <w:rsid w:val="00350B94"/>
    <w:rsid w:val="00350E92"/>
    <w:rsid w:val="003521FC"/>
    <w:rsid w:val="0035531C"/>
    <w:rsid w:val="00356F72"/>
    <w:rsid w:val="003676DE"/>
    <w:rsid w:val="003746E6"/>
    <w:rsid w:val="00376283"/>
    <w:rsid w:val="003770E4"/>
    <w:rsid w:val="00377190"/>
    <w:rsid w:val="00377C12"/>
    <w:rsid w:val="00380C9E"/>
    <w:rsid w:val="00380EEC"/>
    <w:rsid w:val="00381BAB"/>
    <w:rsid w:val="00382D99"/>
    <w:rsid w:val="0038738F"/>
    <w:rsid w:val="003878EB"/>
    <w:rsid w:val="00390FDE"/>
    <w:rsid w:val="0039138D"/>
    <w:rsid w:val="00392ED7"/>
    <w:rsid w:val="003967D8"/>
    <w:rsid w:val="00397201"/>
    <w:rsid w:val="00397A98"/>
    <w:rsid w:val="003A18A5"/>
    <w:rsid w:val="003A1A45"/>
    <w:rsid w:val="003A2294"/>
    <w:rsid w:val="003A4D37"/>
    <w:rsid w:val="003A4D57"/>
    <w:rsid w:val="003A572E"/>
    <w:rsid w:val="003A705C"/>
    <w:rsid w:val="003A7078"/>
    <w:rsid w:val="003A7CA5"/>
    <w:rsid w:val="003B0D5F"/>
    <w:rsid w:val="003B11E3"/>
    <w:rsid w:val="003B4B82"/>
    <w:rsid w:val="003B69CD"/>
    <w:rsid w:val="003B7A37"/>
    <w:rsid w:val="003B7AB6"/>
    <w:rsid w:val="003C292E"/>
    <w:rsid w:val="003C2B33"/>
    <w:rsid w:val="003C2CA4"/>
    <w:rsid w:val="003C2FFE"/>
    <w:rsid w:val="003C3FCF"/>
    <w:rsid w:val="003C4BD6"/>
    <w:rsid w:val="003C6794"/>
    <w:rsid w:val="003C6B33"/>
    <w:rsid w:val="003C6B78"/>
    <w:rsid w:val="003C74C4"/>
    <w:rsid w:val="003D0274"/>
    <w:rsid w:val="003D183C"/>
    <w:rsid w:val="003D2548"/>
    <w:rsid w:val="003D2863"/>
    <w:rsid w:val="003D58BC"/>
    <w:rsid w:val="003D6FE1"/>
    <w:rsid w:val="003E099A"/>
    <w:rsid w:val="003E0D85"/>
    <w:rsid w:val="003E4FD0"/>
    <w:rsid w:val="003E5447"/>
    <w:rsid w:val="003E7D06"/>
    <w:rsid w:val="003F0459"/>
    <w:rsid w:val="003F192C"/>
    <w:rsid w:val="003F25BF"/>
    <w:rsid w:val="003F496D"/>
    <w:rsid w:val="00402438"/>
    <w:rsid w:val="0040283F"/>
    <w:rsid w:val="0041121A"/>
    <w:rsid w:val="004166E0"/>
    <w:rsid w:val="00417233"/>
    <w:rsid w:val="00417699"/>
    <w:rsid w:val="004228BB"/>
    <w:rsid w:val="00422A26"/>
    <w:rsid w:val="0042453E"/>
    <w:rsid w:val="004262C6"/>
    <w:rsid w:val="00430E0D"/>
    <w:rsid w:val="00430F81"/>
    <w:rsid w:val="00431E3D"/>
    <w:rsid w:val="00434E3F"/>
    <w:rsid w:val="00436526"/>
    <w:rsid w:val="00436EA0"/>
    <w:rsid w:val="004372A2"/>
    <w:rsid w:val="00440B78"/>
    <w:rsid w:val="0044170D"/>
    <w:rsid w:val="00442061"/>
    <w:rsid w:val="004423C7"/>
    <w:rsid w:val="00443B57"/>
    <w:rsid w:val="0044416E"/>
    <w:rsid w:val="00444F05"/>
    <w:rsid w:val="004458E8"/>
    <w:rsid w:val="00446117"/>
    <w:rsid w:val="00446C7C"/>
    <w:rsid w:val="00447B52"/>
    <w:rsid w:val="00447EB8"/>
    <w:rsid w:val="0045028D"/>
    <w:rsid w:val="004509A8"/>
    <w:rsid w:val="0045233F"/>
    <w:rsid w:val="00452FDD"/>
    <w:rsid w:val="00453C07"/>
    <w:rsid w:val="00456AC5"/>
    <w:rsid w:val="00462488"/>
    <w:rsid w:val="004656C2"/>
    <w:rsid w:val="00466E71"/>
    <w:rsid w:val="00466EB9"/>
    <w:rsid w:val="00467616"/>
    <w:rsid w:val="00470A65"/>
    <w:rsid w:val="00475DF0"/>
    <w:rsid w:val="00476D0B"/>
    <w:rsid w:val="00480B49"/>
    <w:rsid w:val="00481360"/>
    <w:rsid w:val="00483140"/>
    <w:rsid w:val="00483964"/>
    <w:rsid w:val="00486DD2"/>
    <w:rsid w:val="0048737C"/>
    <w:rsid w:val="004921E9"/>
    <w:rsid w:val="00492BEB"/>
    <w:rsid w:val="004948EE"/>
    <w:rsid w:val="00496097"/>
    <w:rsid w:val="00497489"/>
    <w:rsid w:val="004A0964"/>
    <w:rsid w:val="004A0C87"/>
    <w:rsid w:val="004A3D16"/>
    <w:rsid w:val="004A4150"/>
    <w:rsid w:val="004A7D04"/>
    <w:rsid w:val="004B0ED7"/>
    <w:rsid w:val="004B4EF3"/>
    <w:rsid w:val="004C01A7"/>
    <w:rsid w:val="004C0220"/>
    <w:rsid w:val="004C0F31"/>
    <w:rsid w:val="004C27BC"/>
    <w:rsid w:val="004C5FE4"/>
    <w:rsid w:val="004D15A7"/>
    <w:rsid w:val="004D6535"/>
    <w:rsid w:val="004D75FF"/>
    <w:rsid w:val="004E0FA9"/>
    <w:rsid w:val="004E10AB"/>
    <w:rsid w:val="004E37BD"/>
    <w:rsid w:val="004E5A08"/>
    <w:rsid w:val="004E6EC6"/>
    <w:rsid w:val="004F2B3F"/>
    <w:rsid w:val="004F2D0E"/>
    <w:rsid w:val="004F7E7A"/>
    <w:rsid w:val="00500A63"/>
    <w:rsid w:val="00501B59"/>
    <w:rsid w:val="00505D2C"/>
    <w:rsid w:val="005105C6"/>
    <w:rsid w:val="0051237D"/>
    <w:rsid w:val="0051340B"/>
    <w:rsid w:val="00513FC6"/>
    <w:rsid w:val="00514F67"/>
    <w:rsid w:val="00516EC9"/>
    <w:rsid w:val="005205EF"/>
    <w:rsid w:val="00520CA0"/>
    <w:rsid w:val="00531346"/>
    <w:rsid w:val="00531F9C"/>
    <w:rsid w:val="00532106"/>
    <w:rsid w:val="0053433A"/>
    <w:rsid w:val="00535B73"/>
    <w:rsid w:val="00536D8C"/>
    <w:rsid w:val="0053778B"/>
    <w:rsid w:val="00537B86"/>
    <w:rsid w:val="00543275"/>
    <w:rsid w:val="00543F98"/>
    <w:rsid w:val="0054418D"/>
    <w:rsid w:val="00544613"/>
    <w:rsid w:val="00544830"/>
    <w:rsid w:val="00544B9E"/>
    <w:rsid w:val="00546EB2"/>
    <w:rsid w:val="005515C7"/>
    <w:rsid w:val="005543C5"/>
    <w:rsid w:val="0055485A"/>
    <w:rsid w:val="00554D7D"/>
    <w:rsid w:val="005560E7"/>
    <w:rsid w:val="005560EE"/>
    <w:rsid w:val="005562E8"/>
    <w:rsid w:val="00560A21"/>
    <w:rsid w:val="00560E38"/>
    <w:rsid w:val="00563481"/>
    <w:rsid w:val="00564A49"/>
    <w:rsid w:val="00566717"/>
    <w:rsid w:val="005673C0"/>
    <w:rsid w:val="00571C93"/>
    <w:rsid w:val="0057270E"/>
    <w:rsid w:val="0057397C"/>
    <w:rsid w:val="00575DA3"/>
    <w:rsid w:val="00575F77"/>
    <w:rsid w:val="00576FBB"/>
    <w:rsid w:val="0058193F"/>
    <w:rsid w:val="0058270D"/>
    <w:rsid w:val="00584776"/>
    <w:rsid w:val="00586F65"/>
    <w:rsid w:val="0058702D"/>
    <w:rsid w:val="00591F1F"/>
    <w:rsid w:val="005928C8"/>
    <w:rsid w:val="00594E2D"/>
    <w:rsid w:val="005953D5"/>
    <w:rsid w:val="005958F4"/>
    <w:rsid w:val="0059666C"/>
    <w:rsid w:val="005A03A4"/>
    <w:rsid w:val="005A0431"/>
    <w:rsid w:val="005A09B1"/>
    <w:rsid w:val="005A0FF8"/>
    <w:rsid w:val="005A187B"/>
    <w:rsid w:val="005A2528"/>
    <w:rsid w:val="005A32AB"/>
    <w:rsid w:val="005A636E"/>
    <w:rsid w:val="005B09D6"/>
    <w:rsid w:val="005B2999"/>
    <w:rsid w:val="005B3261"/>
    <w:rsid w:val="005B52AC"/>
    <w:rsid w:val="005B6210"/>
    <w:rsid w:val="005B64A0"/>
    <w:rsid w:val="005B7799"/>
    <w:rsid w:val="005B78BC"/>
    <w:rsid w:val="005C15C6"/>
    <w:rsid w:val="005C1B55"/>
    <w:rsid w:val="005C4DAF"/>
    <w:rsid w:val="005C4F1F"/>
    <w:rsid w:val="005C595A"/>
    <w:rsid w:val="005D00EF"/>
    <w:rsid w:val="005D53A4"/>
    <w:rsid w:val="005D64A2"/>
    <w:rsid w:val="005D6A1E"/>
    <w:rsid w:val="005E01E5"/>
    <w:rsid w:val="005E0A92"/>
    <w:rsid w:val="005E145E"/>
    <w:rsid w:val="005E1C64"/>
    <w:rsid w:val="005E1D4B"/>
    <w:rsid w:val="005E5487"/>
    <w:rsid w:val="005E7677"/>
    <w:rsid w:val="005F0437"/>
    <w:rsid w:val="005F059A"/>
    <w:rsid w:val="005F0DFA"/>
    <w:rsid w:val="005F3A5E"/>
    <w:rsid w:val="005F601C"/>
    <w:rsid w:val="005F676F"/>
    <w:rsid w:val="005F6E25"/>
    <w:rsid w:val="005F73C0"/>
    <w:rsid w:val="005F75EC"/>
    <w:rsid w:val="00601B18"/>
    <w:rsid w:val="006050FF"/>
    <w:rsid w:val="00605E03"/>
    <w:rsid w:val="00606480"/>
    <w:rsid w:val="006104E9"/>
    <w:rsid w:val="00610ABB"/>
    <w:rsid w:val="00614729"/>
    <w:rsid w:val="00614E2E"/>
    <w:rsid w:val="00616CCC"/>
    <w:rsid w:val="00617851"/>
    <w:rsid w:val="006179BD"/>
    <w:rsid w:val="00617B32"/>
    <w:rsid w:val="00623F57"/>
    <w:rsid w:val="006254B6"/>
    <w:rsid w:val="00625BEC"/>
    <w:rsid w:val="00627BD9"/>
    <w:rsid w:val="00627D0A"/>
    <w:rsid w:val="00627FE1"/>
    <w:rsid w:val="0063230B"/>
    <w:rsid w:val="0063504F"/>
    <w:rsid w:val="00635E7E"/>
    <w:rsid w:val="00641F2E"/>
    <w:rsid w:val="006440D1"/>
    <w:rsid w:val="00644DFB"/>
    <w:rsid w:val="00645D36"/>
    <w:rsid w:val="00645E45"/>
    <w:rsid w:val="00646403"/>
    <w:rsid w:val="006466F3"/>
    <w:rsid w:val="00650840"/>
    <w:rsid w:val="00650A3B"/>
    <w:rsid w:val="00651871"/>
    <w:rsid w:val="00652263"/>
    <w:rsid w:val="006528C2"/>
    <w:rsid w:val="00654DB4"/>
    <w:rsid w:val="00656C39"/>
    <w:rsid w:val="006617D9"/>
    <w:rsid w:val="0066204F"/>
    <w:rsid w:val="006638CD"/>
    <w:rsid w:val="00663B0A"/>
    <w:rsid w:val="00664483"/>
    <w:rsid w:val="00665F16"/>
    <w:rsid w:val="00667628"/>
    <w:rsid w:val="0067253D"/>
    <w:rsid w:val="0067304C"/>
    <w:rsid w:val="00673952"/>
    <w:rsid w:val="00674499"/>
    <w:rsid w:val="006768C1"/>
    <w:rsid w:val="00677EDA"/>
    <w:rsid w:val="00685565"/>
    <w:rsid w:val="00685BD0"/>
    <w:rsid w:val="006924EF"/>
    <w:rsid w:val="00692C04"/>
    <w:rsid w:val="00693733"/>
    <w:rsid w:val="0069437D"/>
    <w:rsid w:val="006952E4"/>
    <w:rsid w:val="006A0809"/>
    <w:rsid w:val="006A0D80"/>
    <w:rsid w:val="006A416C"/>
    <w:rsid w:val="006A5637"/>
    <w:rsid w:val="006A7976"/>
    <w:rsid w:val="006A7B39"/>
    <w:rsid w:val="006B1927"/>
    <w:rsid w:val="006B666A"/>
    <w:rsid w:val="006B7A26"/>
    <w:rsid w:val="006C2377"/>
    <w:rsid w:val="006C3DC0"/>
    <w:rsid w:val="006C42A3"/>
    <w:rsid w:val="006C656B"/>
    <w:rsid w:val="006D081A"/>
    <w:rsid w:val="006D2773"/>
    <w:rsid w:val="006D458F"/>
    <w:rsid w:val="006D48FD"/>
    <w:rsid w:val="006D5B1C"/>
    <w:rsid w:val="006D75D4"/>
    <w:rsid w:val="006D7E9E"/>
    <w:rsid w:val="006E0F84"/>
    <w:rsid w:val="006E16BF"/>
    <w:rsid w:val="006E1913"/>
    <w:rsid w:val="006E2890"/>
    <w:rsid w:val="006E2A48"/>
    <w:rsid w:val="006E4EEA"/>
    <w:rsid w:val="006E61B2"/>
    <w:rsid w:val="006E69A1"/>
    <w:rsid w:val="006F1CA3"/>
    <w:rsid w:val="006F5B48"/>
    <w:rsid w:val="006F61A1"/>
    <w:rsid w:val="00700848"/>
    <w:rsid w:val="007011A2"/>
    <w:rsid w:val="00705170"/>
    <w:rsid w:val="00711A8E"/>
    <w:rsid w:val="00713CE6"/>
    <w:rsid w:val="0071550F"/>
    <w:rsid w:val="00716643"/>
    <w:rsid w:val="007166FA"/>
    <w:rsid w:val="00717FE2"/>
    <w:rsid w:val="00720399"/>
    <w:rsid w:val="00720479"/>
    <w:rsid w:val="00720C0E"/>
    <w:rsid w:val="00721072"/>
    <w:rsid w:val="007217D3"/>
    <w:rsid w:val="007223E0"/>
    <w:rsid w:val="00725763"/>
    <w:rsid w:val="00726E9F"/>
    <w:rsid w:val="00727D56"/>
    <w:rsid w:val="0073400E"/>
    <w:rsid w:val="00734368"/>
    <w:rsid w:val="007355F7"/>
    <w:rsid w:val="007356DE"/>
    <w:rsid w:val="00736AE8"/>
    <w:rsid w:val="007418B2"/>
    <w:rsid w:val="0074253D"/>
    <w:rsid w:val="007434B5"/>
    <w:rsid w:val="0074753A"/>
    <w:rsid w:val="007479CB"/>
    <w:rsid w:val="007508F4"/>
    <w:rsid w:val="00750B04"/>
    <w:rsid w:val="007534B7"/>
    <w:rsid w:val="00754B55"/>
    <w:rsid w:val="00754E5A"/>
    <w:rsid w:val="007562C9"/>
    <w:rsid w:val="007608F0"/>
    <w:rsid w:val="0076270C"/>
    <w:rsid w:val="00764790"/>
    <w:rsid w:val="0076481E"/>
    <w:rsid w:val="00766434"/>
    <w:rsid w:val="0077464A"/>
    <w:rsid w:val="00776291"/>
    <w:rsid w:val="00777712"/>
    <w:rsid w:val="00777BA1"/>
    <w:rsid w:val="007808B9"/>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F9B"/>
    <w:rsid w:val="007A53EF"/>
    <w:rsid w:val="007A565F"/>
    <w:rsid w:val="007A5935"/>
    <w:rsid w:val="007A6D44"/>
    <w:rsid w:val="007A71C7"/>
    <w:rsid w:val="007B0864"/>
    <w:rsid w:val="007B26A7"/>
    <w:rsid w:val="007B2D98"/>
    <w:rsid w:val="007B4494"/>
    <w:rsid w:val="007B6473"/>
    <w:rsid w:val="007B70FC"/>
    <w:rsid w:val="007B729A"/>
    <w:rsid w:val="007C2C93"/>
    <w:rsid w:val="007C4743"/>
    <w:rsid w:val="007C67AF"/>
    <w:rsid w:val="007D0C01"/>
    <w:rsid w:val="007D1360"/>
    <w:rsid w:val="007D178B"/>
    <w:rsid w:val="007D20A4"/>
    <w:rsid w:val="007D580D"/>
    <w:rsid w:val="007D6A7F"/>
    <w:rsid w:val="007E1186"/>
    <w:rsid w:val="007E3FD3"/>
    <w:rsid w:val="007E70BA"/>
    <w:rsid w:val="007F17D2"/>
    <w:rsid w:val="007F22B9"/>
    <w:rsid w:val="007F65B1"/>
    <w:rsid w:val="007F7767"/>
    <w:rsid w:val="007F7DD8"/>
    <w:rsid w:val="00801F3D"/>
    <w:rsid w:val="008024A8"/>
    <w:rsid w:val="00802BCD"/>
    <w:rsid w:val="0080593F"/>
    <w:rsid w:val="008064CC"/>
    <w:rsid w:val="008112E7"/>
    <w:rsid w:val="00812511"/>
    <w:rsid w:val="008206B4"/>
    <w:rsid w:val="00820B7D"/>
    <w:rsid w:val="00822779"/>
    <w:rsid w:val="00823FF2"/>
    <w:rsid w:val="008259F4"/>
    <w:rsid w:val="00826304"/>
    <w:rsid w:val="00826369"/>
    <w:rsid w:val="008301A6"/>
    <w:rsid w:val="00831FE5"/>
    <w:rsid w:val="0083231E"/>
    <w:rsid w:val="008327B0"/>
    <w:rsid w:val="00835A99"/>
    <w:rsid w:val="00835CD8"/>
    <w:rsid w:val="00836883"/>
    <w:rsid w:val="00836D6F"/>
    <w:rsid w:val="008428D9"/>
    <w:rsid w:val="00842AE0"/>
    <w:rsid w:val="00843401"/>
    <w:rsid w:val="008540A4"/>
    <w:rsid w:val="0085490E"/>
    <w:rsid w:val="008555AC"/>
    <w:rsid w:val="00856712"/>
    <w:rsid w:val="0085704B"/>
    <w:rsid w:val="0086032C"/>
    <w:rsid w:val="00861818"/>
    <w:rsid w:val="00861EBB"/>
    <w:rsid w:val="008625ED"/>
    <w:rsid w:val="0086508F"/>
    <w:rsid w:val="0086526E"/>
    <w:rsid w:val="00866AA4"/>
    <w:rsid w:val="00867EC5"/>
    <w:rsid w:val="00874047"/>
    <w:rsid w:val="00874750"/>
    <w:rsid w:val="008768E1"/>
    <w:rsid w:val="0088214A"/>
    <w:rsid w:val="00882BA1"/>
    <w:rsid w:val="008862C4"/>
    <w:rsid w:val="0088648D"/>
    <w:rsid w:val="008871D5"/>
    <w:rsid w:val="008901AC"/>
    <w:rsid w:val="00890949"/>
    <w:rsid w:val="00892C17"/>
    <w:rsid w:val="00893D2F"/>
    <w:rsid w:val="00895A5B"/>
    <w:rsid w:val="0089654D"/>
    <w:rsid w:val="0089697F"/>
    <w:rsid w:val="0089701D"/>
    <w:rsid w:val="008A04CE"/>
    <w:rsid w:val="008A20A2"/>
    <w:rsid w:val="008A5220"/>
    <w:rsid w:val="008B2BD5"/>
    <w:rsid w:val="008B3861"/>
    <w:rsid w:val="008B3907"/>
    <w:rsid w:val="008B7408"/>
    <w:rsid w:val="008C0208"/>
    <w:rsid w:val="008C1D06"/>
    <w:rsid w:val="008C2819"/>
    <w:rsid w:val="008C470E"/>
    <w:rsid w:val="008D0F70"/>
    <w:rsid w:val="008D1495"/>
    <w:rsid w:val="008D1EFE"/>
    <w:rsid w:val="008D2D90"/>
    <w:rsid w:val="008D2F99"/>
    <w:rsid w:val="008D7798"/>
    <w:rsid w:val="008E1AFE"/>
    <w:rsid w:val="008E326C"/>
    <w:rsid w:val="008E7DEC"/>
    <w:rsid w:val="008F45B7"/>
    <w:rsid w:val="0090047A"/>
    <w:rsid w:val="00901C2D"/>
    <w:rsid w:val="00903ADA"/>
    <w:rsid w:val="009046F3"/>
    <w:rsid w:val="00905A2A"/>
    <w:rsid w:val="009072E3"/>
    <w:rsid w:val="009103E1"/>
    <w:rsid w:val="00913179"/>
    <w:rsid w:val="00914E26"/>
    <w:rsid w:val="0092430B"/>
    <w:rsid w:val="00934C7C"/>
    <w:rsid w:val="00934EB2"/>
    <w:rsid w:val="00934F1F"/>
    <w:rsid w:val="0094041D"/>
    <w:rsid w:val="00940501"/>
    <w:rsid w:val="00940F4F"/>
    <w:rsid w:val="00942A94"/>
    <w:rsid w:val="009434D1"/>
    <w:rsid w:val="009446C0"/>
    <w:rsid w:val="00944A38"/>
    <w:rsid w:val="00945A8A"/>
    <w:rsid w:val="00947C41"/>
    <w:rsid w:val="009501E7"/>
    <w:rsid w:val="00953204"/>
    <w:rsid w:val="009533AD"/>
    <w:rsid w:val="00954DF5"/>
    <w:rsid w:val="00955635"/>
    <w:rsid w:val="00956C43"/>
    <w:rsid w:val="0096145B"/>
    <w:rsid w:val="00964545"/>
    <w:rsid w:val="0096510D"/>
    <w:rsid w:val="00965724"/>
    <w:rsid w:val="00966101"/>
    <w:rsid w:val="00967323"/>
    <w:rsid w:val="009708CE"/>
    <w:rsid w:val="00972363"/>
    <w:rsid w:val="00973AFF"/>
    <w:rsid w:val="00977A11"/>
    <w:rsid w:val="0098640F"/>
    <w:rsid w:val="00987E9C"/>
    <w:rsid w:val="009948F4"/>
    <w:rsid w:val="00994DE7"/>
    <w:rsid w:val="00996E44"/>
    <w:rsid w:val="00996FAB"/>
    <w:rsid w:val="00997646"/>
    <w:rsid w:val="009A3F54"/>
    <w:rsid w:val="009A4A15"/>
    <w:rsid w:val="009A7954"/>
    <w:rsid w:val="009A7CFB"/>
    <w:rsid w:val="009B0655"/>
    <w:rsid w:val="009B2207"/>
    <w:rsid w:val="009B23B8"/>
    <w:rsid w:val="009B2CFD"/>
    <w:rsid w:val="009B3F8F"/>
    <w:rsid w:val="009B5865"/>
    <w:rsid w:val="009B7406"/>
    <w:rsid w:val="009C2145"/>
    <w:rsid w:val="009C392C"/>
    <w:rsid w:val="009C6075"/>
    <w:rsid w:val="009C6411"/>
    <w:rsid w:val="009C71DC"/>
    <w:rsid w:val="009C7972"/>
    <w:rsid w:val="009C7B89"/>
    <w:rsid w:val="009D14E2"/>
    <w:rsid w:val="009D199C"/>
    <w:rsid w:val="009D2B34"/>
    <w:rsid w:val="009D316D"/>
    <w:rsid w:val="009D3F9C"/>
    <w:rsid w:val="009D40A0"/>
    <w:rsid w:val="009D6F98"/>
    <w:rsid w:val="009E0A87"/>
    <w:rsid w:val="009E154A"/>
    <w:rsid w:val="009E41DD"/>
    <w:rsid w:val="009E57F5"/>
    <w:rsid w:val="009E7475"/>
    <w:rsid w:val="009F093D"/>
    <w:rsid w:val="009F18DB"/>
    <w:rsid w:val="009F1C3A"/>
    <w:rsid w:val="009F263C"/>
    <w:rsid w:val="009F52D6"/>
    <w:rsid w:val="009F65F6"/>
    <w:rsid w:val="009F6981"/>
    <w:rsid w:val="00A009C0"/>
    <w:rsid w:val="00A011E7"/>
    <w:rsid w:val="00A060CD"/>
    <w:rsid w:val="00A06C24"/>
    <w:rsid w:val="00A07AA7"/>
    <w:rsid w:val="00A10271"/>
    <w:rsid w:val="00A11167"/>
    <w:rsid w:val="00A1184F"/>
    <w:rsid w:val="00A12328"/>
    <w:rsid w:val="00A163B0"/>
    <w:rsid w:val="00A16448"/>
    <w:rsid w:val="00A20A86"/>
    <w:rsid w:val="00A2121F"/>
    <w:rsid w:val="00A21582"/>
    <w:rsid w:val="00A21E7D"/>
    <w:rsid w:val="00A233D8"/>
    <w:rsid w:val="00A23F88"/>
    <w:rsid w:val="00A24467"/>
    <w:rsid w:val="00A2570B"/>
    <w:rsid w:val="00A30487"/>
    <w:rsid w:val="00A310A3"/>
    <w:rsid w:val="00A32658"/>
    <w:rsid w:val="00A3772D"/>
    <w:rsid w:val="00A40778"/>
    <w:rsid w:val="00A407DB"/>
    <w:rsid w:val="00A41F50"/>
    <w:rsid w:val="00A4236E"/>
    <w:rsid w:val="00A43A68"/>
    <w:rsid w:val="00A471D8"/>
    <w:rsid w:val="00A47786"/>
    <w:rsid w:val="00A527CE"/>
    <w:rsid w:val="00A53029"/>
    <w:rsid w:val="00A533A9"/>
    <w:rsid w:val="00A537A4"/>
    <w:rsid w:val="00A54DE8"/>
    <w:rsid w:val="00A55B9F"/>
    <w:rsid w:val="00A56FE6"/>
    <w:rsid w:val="00A6101C"/>
    <w:rsid w:val="00A643CF"/>
    <w:rsid w:val="00A64570"/>
    <w:rsid w:val="00A65352"/>
    <w:rsid w:val="00A66379"/>
    <w:rsid w:val="00A66E38"/>
    <w:rsid w:val="00A70A53"/>
    <w:rsid w:val="00A7244D"/>
    <w:rsid w:val="00A73D61"/>
    <w:rsid w:val="00A742AC"/>
    <w:rsid w:val="00A74E93"/>
    <w:rsid w:val="00A76333"/>
    <w:rsid w:val="00A77079"/>
    <w:rsid w:val="00A775AE"/>
    <w:rsid w:val="00A776CE"/>
    <w:rsid w:val="00A77E3D"/>
    <w:rsid w:val="00A8273E"/>
    <w:rsid w:val="00A83EA7"/>
    <w:rsid w:val="00A853FB"/>
    <w:rsid w:val="00A85449"/>
    <w:rsid w:val="00A85E93"/>
    <w:rsid w:val="00A8654A"/>
    <w:rsid w:val="00A8678C"/>
    <w:rsid w:val="00A869AA"/>
    <w:rsid w:val="00A939C9"/>
    <w:rsid w:val="00A97635"/>
    <w:rsid w:val="00AB1F46"/>
    <w:rsid w:val="00AB26C3"/>
    <w:rsid w:val="00AB3E90"/>
    <w:rsid w:val="00AB4AA9"/>
    <w:rsid w:val="00AB6548"/>
    <w:rsid w:val="00AB6661"/>
    <w:rsid w:val="00AC13A3"/>
    <w:rsid w:val="00AC3E20"/>
    <w:rsid w:val="00AC458E"/>
    <w:rsid w:val="00AC58FB"/>
    <w:rsid w:val="00AC5C5D"/>
    <w:rsid w:val="00AC62C5"/>
    <w:rsid w:val="00AC6F6D"/>
    <w:rsid w:val="00AC753A"/>
    <w:rsid w:val="00AC7BB0"/>
    <w:rsid w:val="00AD0F8D"/>
    <w:rsid w:val="00AD2052"/>
    <w:rsid w:val="00AD21F9"/>
    <w:rsid w:val="00AD5CF8"/>
    <w:rsid w:val="00AE0A56"/>
    <w:rsid w:val="00AE273A"/>
    <w:rsid w:val="00AE2AC6"/>
    <w:rsid w:val="00AE4018"/>
    <w:rsid w:val="00AE62E1"/>
    <w:rsid w:val="00AF0088"/>
    <w:rsid w:val="00AF0D90"/>
    <w:rsid w:val="00AF107D"/>
    <w:rsid w:val="00AF17A3"/>
    <w:rsid w:val="00AF524A"/>
    <w:rsid w:val="00B00E43"/>
    <w:rsid w:val="00B00F4E"/>
    <w:rsid w:val="00B02127"/>
    <w:rsid w:val="00B02E0D"/>
    <w:rsid w:val="00B0347E"/>
    <w:rsid w:val="00B036FB"/>
    <w:rsid w:val="00B04C11"/>
    <w:rsid w:val="00B1004D"/>
    <w:rsid w:val="00B10601"/>
    <w:rsid w:val="00B12149"/>
    <w:rsid w:val="00B1313B"/>
    <w:rsid w:val="00B14A9A"/>
    <w:rsid w:val="00B16DC1"/>
    <w:rsid w:val="00B20241"/>
    <w:rsid w:val="00B21DE0"/>
    <w:rsid w:val="00B22039"/>
    <w:rsid w:val="00B229EE"/>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3680E"/>
    <w:rsid w:val="00B44ECF"/>
    <w:rsid w:val="00B45E73"/>
    <w:rsid w:val="00B460E6"/>
    <w:rsid w:val="00B47B6E"/>
    <w:rsid w:val="00B505C8"/>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1AD4"/>
    <w:rsid w:val="00B7473F"/>
    <w:rsid w:val="00B77A4E"/>
    <w:rsid w:val="00B821FA"/>
    <w:rsid w:val="00B836EA"/>
    <w:rsid w:val="00B928A4"/>
    <w:rsid w:val="00B92A68"/>
    <w:rsid w:val="00B92E70"/>
    <w:rsid w:val="00B935C0"/>
    <w:rsid w:val="00B94815"/>
    <w:rsid w:val="00B94B9A"/>
    <w:rsid w:val="00B95720"/>
    <w:rsid w:val="00B96585"/>
    <w:rsid w:val="00BA14B2"/>
    <w:rsid w:val="00BA45CB"/>
    <w:rsid w:val="00BB2C37"/>
    <w:rsid w:val="00BB5118"/>
    <w:rsid w:val="00BB62AD"/>
    <w:rsid w:val="00BB7240"/>
    <w:rsid w:val="00BC344E"/>
    <w:rsid w:val="00BC581D"/>
    <w:rsid w:val="00BC69BC"/>
    <w:rsid w:val="00BC7454"/>
    <w:rsid w:val="00BD3A66"/>
    <w:rsid w:val="00BD4C29"/>
    <w:rsid w:val="00BD588E"/>
    <w:rsid w:val="00BD6052"/>
    <w:rsid w:val="00BD6D45"/>
    <w:rsid w:val="00BE21B1"/>
    <w:rsid w:val="00BE260D"/>
    <w:rsid w:val="00BE2A8D"/>
    <w:rsid w:val="00BE446D"/>
    <w:rsid w:val="00BE5100"/>
    <w:rsid w:val="00BE598E"/>
    <w:rsid w:val="00BE59E5"/>
    <w:rsid w:val="00BE7B2B"/>
    <w:rsid w:val="00BF00DC"/>
    <w:rsid w:val="00BF0868"/>
    <w:rsid w:val="00BF4FD5"/>
    <w:rsid w:val="00BF58B0"/>
    <w:rsid w:val="00BF5D89"/>
    <w:rsid w:val="00BF6B11"/>
    <w:rsid w:val="00BF743F"/>
    <w:rsid w:val="00BF7709"/>
    <w:rsid w:val="00BF7A68"/>
    <w:rsid w:val="00C00F71"/>
    <w:rsid w:val="00C014FB"/>
    <w:rsid w:val="00C02A55"/>
    <w:rsid w:val="00C04BFD"/>
    <w:rsid w:val="00C1104B"/>
    <w:rsid w:val="00C12B9D"/>
    <w:rsid w:val="00C157AC"/>
    <w:rsid w:val="00C16D7A"/>
    <w:rsid w:val="00C17BEF"/>
    <w:rsid w:val="00C22975"/>
    <w:rsid w:val="00C22C53"/>
    <w:rsid w:val="00C264BB"/>
    <w:rsid w:val="00C26AB9"/>
    <w:rsid w:val="00C315D0"/>
    <w:rsid w:val="00C31A00"/>
    <w:rsid w:val="00C31DAD"/>
    <w:rsid w:val="00C32A99"/>
    <w:rsid w:val="00C37BA8"/>
    <w:rsid w:val="00C445F2"/>
    <w:rsid w:val="00C50E28"/>
    <w:rsid w:val="00C52038"/>
    <w:rsid w:val="00C53166"/>
    <w:rsid w:val="00C5327F"/>
    <w:rsid w:val="00C544A3"/>
    <w:rsid w:val="00C547A6"/>
    <w:rsid w:val="00C578D1"/>
    <w:rsid w:val="00C578F8"/>
    <w:rsid w:val="00C6299C"/>
    <w:rsid w:val="00C64865"/>
    <w:rsid w:val="00C651BE"/>
    <w:rsid w:val="00C67DAE"/>
    <w:rsid w:val="00C7109A"/>
    <w:rsid w:val="00C714C3"/>
    <w:rsid w:val="00C75C28"/>
    <w:rsid w:val="00C76476"/>
    <w:rsid w:val="00C769EE"/>
    <w:rsid w:val="00C80468"/>
    <w:rsid w:val="00C80A64"/>
    <w:rsid w:val="00C842E7"/>
    <w:rsid w:val="00C86E43"/>
    <w:rsid w:val="00C87C95"/>
    <w:rsid w:val="00C921CA"/>
    <w:rsid w:val="00CA0359"/>
    <w:rsid w:val="00CA0B2F"/>
    <w:rsid w:val="00CA1A25"/>
    <w:rsid w:val="00CA204B"/>
    <w:rsid w:val="00CA282D"/>
    <w:rsid w:val="00CA2E08"/>
    <w:rsid w:val="00CA3517"/>
    <w:rsid w:val="00CA37E0"/>
    <w:rsid w:val="00CA4A25"/>
    <w:rsid w:val="00CA51E7"/>
    <w:rsid w:val="00CA5582"/>
    <w:rsid w:val="00CA632C"/>
    <w:rsid w:val="00CB1655"/>
    <w:rsid w:val="00CB1E05"/>
    <w:rsid w:val="00CB27D1"/>
    <w:rsid w:val="00CB331D"/>
    <w:rsid w:val="00CB4C2C"/>
    <w:rsid w:val="00CB6814"/>
    <w:rsid w:val="00CB695F"/>
    <w:rsid w:val="00CC02BD"/>
    <w:rsid w:val="00CC08C7"/>
    <w:rsid w:val="00CC10CD"/>
    <w:rsid w:val="00CC4E62"/>
    <w:rsid w:val="00CC57B7"/>
    <w:rsid w:val="00CC62C5"/>
    <w:rsid w:val="00CD1A80"/>
    <w:rsid w:val="00CD1F7B"/>
    <w:rsid w:val="00CD2ADE"/>
    <w:rsid w:val="00CD35D8"/>
    <w:rsid w:val="00CD5F34"/>
    <w:rsid w:val="00CD73B6"/>
    <w:rsid w:val="00CD7AF7"/>
    <w:rsid w:val="00CE0AC0"/>
    <w:rsid w:val="00CE0E41"/>
    <w:rsid w:val="00CE49DF"/>
    <w:rsid w:val="00CE51A4"/>
    <w:rsid w:val="00CE5D62"/>
    <w:rsid w:val="00CF0341"/>
    <w:rsid w:val="00CF5CB0"/>
    <w:rsid w:val="00CF6496"/>
    <w:rsid w:val="00CF69C2"/>
    <w:rsid w:val="00CF70CE"/>
    <w:rsid w:val="00D0059C"/>
    <w:rsid w:val="00D0160A"/>
    <w:rsid w:val="00D04ED9"/>
    <w:rsid w:val="00D1056B"/>
    <w:rsid w:val="00D10FB1"/>
    <w:rsid w:val="00D11163"/>
    <w:rsid w:val="00D11389"/>
    <w:rsid w:val="00D14EB6"/>
    <w:rsid w:val="00D157C2"/>
    <w:rsid w:val="00D172ED"/>
    <w:rsid w:val="00D17990"/>
    <w:rsid w:val="00D2127D"/>
    <w:rsid w:val="00D22199"/>
    <w:rsid w:val="00D22F3B"/>
    <w:rsid w:val="00D24959"/>
    <w:rsid w:val="00D3083E"/>
    <w:rsid w:val="00D31582"/>
    <w:rsid w:val="00D34E9E"/>
    <w:rsid w:val="00D36102"/>
    <w:rsid w:val="00D36274"/>
    <w:rsid w:val="00D40CB2"/>
    <w:rsid w:val="00D41757"/>
    <w:rsid w:val="00D421F1"/>
    <w:rsid w:val="00D43F80"/>
    <w:rsid w:val="00D44A64"/>
    <w:rsid w:val="00D44DCA"/>
    <w:rsid w:val="00D476A6"/>
    <w:rsid w:val="00D50799"/>
    <w:rsid w:val="00D5117A"/>
    <w:rsid w:val="00D53730"/>
    <w:rsid w:val="00D553E9"/>
    <w:rsid w:val="00D55573"/>
    <w:rsid w:val="00D57497"/>
    <w:rsid w:val="00D621FD"/>
    <w:rsid w:val="00D62636"/>
    <w:rsid w:val="00D629AD"/>
    <w:rsid w:val="00D63455"/>
    <w:rsid w:val="00D655A8"/>
    <w:rsid w:val="00D65DC6"/>
    <w:rsid w:val="00D66EA2"/>
    <w:rsid w:val="00D671FE"/>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44E0"/>
    <w:rsid w:val="00D97CA3"/>
    <w:rsid w:val="00DA3B2F"/>
    <w:rsid w:val="00DA47C6"/>
    <w:rsid w:val="00DA5244"/>
    <w:rsid w:val="00DA686B"/>
    <w:rsid w:val="00DB03E1"/>
    <w:rsid w:val="00DB20CE"/>
    <w:rsid w:val="00DB42CA"/>
    <w:rsid w:val="00DB4C8C"/>
    <w:rsid w:val="00DB51F9"/>
    <w:rsid w:val="00DB55B7"/>
    <w:rsid w:val="00DC45BA"/>
    <w:rsid w:val="00DC7C14"/>
    <w:rsid w:val="00DD0D62"/>
    <w:rsid w:val="00DD18AD"/>
    <w:rsid w:val="00DD2EE8"/>
    <w:rsid w:val="00DE13AF"/>
    <w:rsid w:val="00DE3E24"/>
    <w:rsid w:val="00DE6996"/>
    <w:rsid w:val="00DE721D"/>
    <w:rsid w:val="00DE7D1B"/>
    <w:rsid w:val="00DF04CB"/>
    <w:rsid w:val="00DF0511"/>
    <w:rsid w:val="00DF1E53"/>
    <w:rsid w:val="00E00C13"/>
    <w:rsid w:val="00E016F6"/>
    <w:rsid w:val="00E0203C"/>
    <w:rsid w:val="00E02428"/>
    <w:rsid w:val="00E06987"/>
    <w:rsid w:val="00E07D1F"/>
    <w:rsid w:val="00E10B52"/>
    <w:rsid w:val="00E11774"/>
    <w:rsid w:val="00E11AC2"/>
    <w:rsid w:val="00E11F73"/>
    <w:rsid w:val="00E12659"/>
    <w:rsid w:val="00E12E7B"/>
    <w:rsid w:val="00E131E4"/>
    <w:rsid w:val="00E176DD"/>
    <w:rsid w:val="00E1790B"/>
    <w:rsid w:val="00E20439"/>
    <w:rsid w:val="00E207BC"/>
    <w:rsid w:val="00E210AB"/>
    <w:rsid w:val="00E215BB"/>
    <w:rsid w:val="00E21C5C"/>
    <w:rsid w:val="00E22ACF"/>
    <w:rsid w:val="00E25EFB"/>
    <w:rsid w:val="00E276F0"/>
    <w:rsid w:val="00E30603"/>
    <w:rsid w:val="00E30A5A"/>
    <w:rsid w:val="00E3211F"/>
    <w:rsid w:val="00E335A6"/>
    <w:rsid w:val="00E33B48"/>
    <w:rsid w:val="00E357E9"/>
    <w:rsid w:val="00E35A34"/>
    <w:rsid w:val="00E36556"/>
    <w:rsid w:val="00E36FC5"/>
    <w:rsid w:val="00E415C8"/>
    <w:rsid w:val="00E41C12"/>
    <w:rsid w:val="00E424DF"/>
    <w:rsid w:val="00E42CD1"/>
    <w:rsid w:val="00E44BC0"/>
    <w:rsid w:val="00E45A14"/>
    <w:rsid w:val="00E5064D"/>
    <w:rsid w:val="00E544E4"/>
    <w:rsid w:val="00E54E29"/>
    <w:rsid w:val="00E568D9"/>
    <w:rsid w:val="00E57EDA"/>
    <w:rsid w:val="00E64007"/>
    <w:rsid w:val="00E64E4F"/>
    <w:rsid w:val="00E65804"/>
    <w:rsid w:val="00E665C4"/>
    <w:rsid w:val="00E769FE"/>
    <w:rsid w:val="00E7702A"/>
    <w:rsid w:val="00E827EA"/>
    <w:rsid w:val="00E84DE9"/>
    <w:rsid w:val="00E85837"/>
    <w:rsid w:val="00E859ED"/>
    <w:rsid w:val="00E8709A"/>
    <w:rsid w:val="00E87151"/>
    <w:rsid w:val="00E92948"/>
    <w:rsid w:val="00E93F1B"/>
    <w:rsid w:val="00E958C4"/>
    <w:rsid w:val="00E95E3C"/>
    <w:rsid w:val="00E97500"/>
    <w:rsid w:val="00E97A35"/>
    <w:rsid w:val="00EA01CA"/>
    <w:rsid w:val="00EA0A6E"/>
    <w:rsid w:val="00EA390E"/>
    <w:rsid w:val="00EA73BE"/>
    <w:rsid w:val="00EA7A6C"/>
    <w:rsid w:val="00EA7EE8"/>
    <w:rsid w:val="00EB1A22"/>
    <w:rsid w:val="00EB2D2A"/>
    <w:rsid w:val="00EB49AB"/>
    <w:rsid w:val="00EB6013"/>
    <w:rsid w:val="00EB69D0"/>
    <w:rsid w:val="00EB6D8B"/>
    <w:rsid w:val="00EB6E3F"/>
    <w:rsid w:val="00EC2893"/>
    <w:rsid w:val="00EC2A51"/>
    <w:rsid w:val="00EC4E06"/>
    <w:rsid w:val="00EC5C7D"/>
    <w:rsid w:val="00EC61CF"/>
    <w:rsid w:val="00EC6337"/>
    <w:rsid w:val="00EC7A70"/>
    <w:rsid w:val="00ED0E08"/>
    <w:rsid w:val="00ED1D21"/>
    <w:rsid w:val="00ED24FF"/>
    <w:rsid w:val="00ED2CB2"/>
    <w:rsid w:val="00ED4D73"/>
    <w:rsid w:val="00ED64B6"/>
    <w:rsid w:val="00ED6BCF"/>
    <w:rsid w:val="00ED7464"/>
    <w:rsid w:val="00EE0C5D"/>
    <w:rsid w:val="00EE498C"/>
    <w:rsid w:val="00EE51DD"/>
    <w:rsid w:val="00EF0278"/>
    <w:rsid w:val="00EF178D"/>
    <w:rsid w:val="00EF195D"/>
    <w:rsid w:val="00EF3484"/>
    <w:rsid w:val="00EF3D59"/>
    <w:rsid w:val="00EF54BF"/>
    <w:rsid w:val="00EF76A1"/>
    <w:rsid w:val="00EF7AC9"/>
    <w:rsid w:val="00F0036C"/>
    <w:rsid w:val="00F02DB8"/>
    <w:rsid w:val="00F04D32"/>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7321"/>
    <w:rsid w:val="00F37E5A"/>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508"/>
    <w:rsid w:val="00F646F1"/>
    <w:rsid w:val="00F64FA7"/>
    <w:rsid w:val="00F67866"/>
    <w:rsid w:val="00F70A7C"/>
    <w:rsid w:val="00F73B5B"/>
    <w:rsid w:val="00F7439F"/>
    <w:rsid w:val="00F755CE"/>
    <w:rsid w:val="00F77C25"/>
    <w:rsid w:val="00F81BE8"/>
    <w:rsid w:val="00F830B3"/>
    <w:rsid w:val="00F83946"/>
    <w:rsid w:val="00F843E3"/>
    <w:rsid w:val="00F8454B"/>
    <w:rsid w:val="00F84822"/>
    <w:rsid w:val="00F84DD3"/>
    <w:rsid w:val="00F85B88"/>
    <w:rsid w:val="00F85FAA"/>
    <w:rsid w:val="00F940BE"/>
    <w:rsid w:val="00F96205"/>
    <w:rsid w:val="00FA070C"/>
    <w:rsid w:val="00FA20B6"/>
    <w:rsid w:val="00FA38C0"/>
    <w:rsid w:val="00FA5807"/>
    <w:rsid w:val="00FA6477"/>
    <w:rsid w:val="00FA69FB"/>
    <w:rsid w:val="00FA7103"/>
    <w:rsid w:val="00FA7F42"/>
    <w:rsid w:val="00FB0686"/>
    <w:rsid w:val="00FB1E71"/>
    <w:rsid w:val="00FB2466"/>
    <w:rsid w:val="00FB3570"/>
    <w:rsid w:val="00FB6368"/>
    <w:rsid w:val="00FB63DC"/>
    <w:rsid w:val="00FB7A64"/>
    <w:rsid w:val="00FC2131"/>
    <w:rsid w:val="00FC3628"/>
    <w:rsid w:val="00FC6325"/>
    <w:rsid w:val="00FC799A"/>
    <w:rsid w:val="00FD0ABE"/>
    <w:rsid w:val="00FD0C09"/>
    <w:rsid w:val="00FD1E2F"/>
    <w:rsid w:val="00FD444B"/>
    <w:rsid w:val="00FD4676"/>
    <w:rsid w:val="00FD4BC0"/>
    <w:rsid w:val="00FD6538"/>
    <w:rsid w:val="00FD682C"/>
    <w:rsid w:val="00FD6B71"/>
    <w:rsid w:val="00FD6B8D"/>
    <w:rsid w:val="00FD720E"/>
    <w:rsid w:val="00FD7884"/>
    <w:rsid w:val="00FE088B"/>
    <w:rsid w:val="00FE2FF6"/>
    <w:rsid w:val="00FE3B8E"/>
    <w:rsid w:val="00FE444D"/>
    <w:rsid w:val="00FE499E"/>
    <w:rsid w:val="00FE7D54"/>
    <w:rsid w:val="00FF009A"/>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459B"/>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cid:image001.png@01DA6A6B.6369964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cid:image001.png@01DA6B4A.6171F0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1DAAF-296E-4694-A68E-00502023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2235</TotalTime>
  <Pages>7</Pages>
  <Words>1650</Words>
  <Characters>9408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 Wang</cp:lastModifiedBy>
  <cp:revision>94</cp:revision>
  <dcterms:created xsi:type="dcterms:W3CDTF">2024-05-06T08:21:00Z</dcterms:created>
  <dcterms:modified xsi:type="dcterms:W3CDTF">2024-05-13T15:18:00Z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1715594924</vt:lpwstr>
  </property>
</Properties>
</file>